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BD" w:rsidRPr="001615D5" w:rsidRDefault="00124F36">
      <w:pPr>
        <w:rPr>
          <w:rFonts w:ascii="Times New Roman" w:eastAsia="Times New Roman" w:hAnsi="Times New Roman" w:cs="Times New Roman"/>
          <w:b/>
          <w:bCs/>
          <w:sz w:val="24"/>
          <w:szCs w:val="24"/>
          <w:u w:val="single"/>
          <w:lang w:eastAsia="tr-TR"/>
        </w:rPr>
      </w:pPr>
      <w:r w:rsidRPr="001615D5">
        <w:rPr>
          <w:rFonts w:ascii="Times New Roman" w:eastAsia="Times New Roman" w:hAnsi="Times New Roman" w:cs="Times New Roman"/>
          <w:b/>
          <w:bCs/>
          <w:sz w:val="24"/>
          <w:szCs w:val="24"/>
          <w:u w:val="single"/>
          <w:lang w:eastAsia="tr-TR"/>
        </w:rPr>
        <w:t xml:space="preserve">YÜKSELTİLMİŞ </w:t>
      </w:r>
      <w:r w:rsidR="00BE6366" w:rsidRPr="001615D5">
        <w:rPr>
          <w:rFonts w:ascii="Times New Roman" w:eastAsia="Times New Roman" w:hAnsi="Times New Roman" w:cs="Times New Roman"/>
          <w:b/>
          <w:bCs/>
          <w:sz w:val="24"/>
          <w:szCs w:val="24"/>
          <w:u w:val="single"/>
          <w:lang w:eastAsia="tr-TR"/>
        </w:rPr>
        <w:t xml:space="preserve">ZEMİN </w:t>
      </w:r>
      <w:r w:rsidRPr="001615D5">
        <w:rPr>
          <w:rFonts w:ascii="Times New Roman" w:eastAsia="Times New Roman" w:hAnsi="Times New Roman" w:cs="Times New Roman"/>
          <w:b/>
          <w:bCs/>
          <w:sz w:val="24"/>
          <w:szCs w:val="24"/>
          <w:u w:val="single"/>
          <w:lang w:eastAsia="tr-TR"/>
        </w:rPr>
        <w:t>DÖŞEME</w:t>
      </w:r>
      <w:r w:rsidR="00BE6366" w:rsidRPr="001615D5">
        <w:rPr>
          <w:rFonts w:ascii="Times New Roman" w:eastAsia="Times New Roman" w:hAnsi="Times New Roman" w:cs="Times New Roman"/>
          <w:b/>
          <w:bCs/>
          <w:sz w:val="24"/>
          <w:szCs w:val="24"/>
          <w:u w:val="single"/>
          <w:lang w:eastAsia="tr-TR"/>
        </w:rPr>
        <w:t>Sİ SİSTEMİ</w:t>
      </w:r>
      <w:r w:rsidR="000D3A16" w:rsidRPr="001615D5">
        <w:rPr>
          <w:rFonts w:ascii="Times New Roman" w:eastAsia="Times New Roman" w:hAnsi="Times New Roman" w:cs="Times New Roman"/>
          <w:b/>
          <w:bCs/>
          <w:sz w:val="24"/>
          <w:szCs w:val="24"/>
          <w:u w:val="single"/>
          <w:lang w:eastAsia="tr-TR"/>
        </w:rPr>
        <w:t xml:space="preserve"> TEKNİK  </w:t>
      </w:r>
      <w:proofErr w:type="gramStart"/>
      <w:r w:rsidR="000D3A16" w:rsidRPr="001615D5">
        <w:rPr>
          <w:rFonts w:ascii="Times New Roman" w:eastAsia="Times New Roman" w:hAnsi="Times New Roman" w:cs="Times New Roman"/>
          <w:b/>
          <w:bCs/>
          <w:sz w:val="24"/>
          <w:szCs w:val="24"/>
          <w:u w:val="single"/>
          <w:lang w:eastAsia="tr-TR"/>
        </w:rPr>
        <w:t>Ş</w:t>
      </w:r>
      <w:r w:rsidR="00BE6366" w:rsidRPr="001615D5">
        <w:rPr>
          <w:rFonts w:ascii="Times New Roman" w:eastAsia="Times New Roman" w:hAnsi="Times New Roman" w:cs="Times New Roman"/>
          <w:b/>
          <w:bCs/>
          <w:sz w:val="24"/>
          <w:szCs w:val="24"/>
          <w:u w:val="single"/>
          <w:lang w:eastAsia="tr-TR"/>
        </w:rPr>
        <w:t>ARTNAMESİ</w:t>
      </w:r>
      <w:r w:rsidR="000D3A16" w:rsidRPr="001615D5">
        <w:rPr>
          <w:rFonts w:ascii="Times New Roman" w:eastAsia="Times New Roman" w:hAnsi="Times New Roman" w:cs="Times New Roman"/>
          <w:b/>
          <w:bCs/>
          <w:sz w:val="24"/>
          <w:szCs w:val="24"/>
          <w:u w:val="single"/>
          <w:lang w:eastAsia="tr-TR"/>
        </w:rPr>
        <w:t xml:space="preserve"> </w:t>
      </w:r>
      <w:r w:rsidRPr="001615D5">
        <w:rPr>
          <w:rFonts w:ascii="Times New Roman" w:eastAsia="Times New Roman" w:hAnsi="Times New Roman" w:cs="Times New Roman"/>
          <w:b/>
          <w:bCs/>
          <w:sz w:val="24"/>
          <w:szCs w:val="24"/>
          <w:u w:val="single"/>
          <w:lang w:eastAsia="tr-TR"/>
        </w:rPr>
        <w:t>:</w:t>
      </w:r>
      <w:proofErr w:type="gramEnd"/>
    </w:p>
    <w:p w:rsid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p>
    <w:p w:rsidR="005530D8" w:rsidRP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r w:rsidRPr="00A205B6">
        <w:rPr>
          <w:rFonts w:ascii="Times New Roman" w:eastAsia="Times New Roman" w:hAnsi="Times New Roman" w:cs="Times New Roman"/>
          <w:b/>
          <w:bCs/>
          <w:szCs w:val="24"/>
          <w:u w:val="single"/>
          <w:lang w:eastAsia="tr-TR"/>
        </w:rPr>
        <w:t>1-İŞ KAPSAMI</w:t>
      </w:r>
    </w:p>
    <w:p w:rsidR="007328F6" w:rsidRDefault="00DD6F04" w:rsidP="00A205B6">
      <w:pPr>
        <w:pStyle w:val="GvdeMetni"/>
        <w:spacing w:line="360" w:lineRule="auto"/>
        <w:jc w:val="both"/>
        <w:rPr>
          <w:sz w:val="24"/>
          <w:szCs w:val="24"/>
        </w:rPr>
      </w:pPr>
      <w:r>
        <w:rPr>
          <w:sz w:val="24"/>
          <w:szCs w:val="24"/>
        </w:rPr>
        <w:t xml:space="preserve">     </w:t>
      </w:r>
      <w:r w:rsidR="00A205B6">
        <w:rPr>
          <w:sz w:val="24"/>
          <w:szCs w:val="24"/>
        </w:rPr>
        <w:t xml:space="preserve">  Projesinde </w:t>
      </w:r>
      <w:r w:rsidR="00946DFF">
        <w:rPr>
          <w:sz w:val="24"/>
          <w:szCs w:val="24"/>
        </w:rPr>
        <w:t>belirtilen mahallere</w:t>
      </w:r>
      <w:r w:rsidR="00946DFF" w:rsidRPr="00946DFF">
        <w:rPr>
          <w:sz w:val="24"/>
          <w:szCs w:val="24"/>
        </w:rPr>
        <w:t xml:space="preserve"> </w:t>
      </w:r>
      <w:r w:rsidR="002867FF" w:rsidRPr="002867FF">
        <w:rPr>
          <w:i/>
          <w:sz w:val="24"/>
          <w:szCs w:val="24"/>
        </w:rPr>
        <w:t>“</w:t>
      </w:r>
      <w:r w:rsidR="00946DFF" w:rsidRPr="002867FF">
        <w:rPr>
          <w:i/>
          <w:sz w:val="24"/>
          <w:szCs w:val="24"/>
        </w:rPr>
        <w:t>yükseltilmiş zemin döşemesi</w:t>
      </w:r>
      <w:r w:rsidR="002867FF" w:rsidRPr="002867FF">
        <w:rPr>
          <w:i/>
          <w:sz w:val="24"/>
          <w:szCs w:val="24"/>
        </w:rPr>
        <w:t>”</w:t>
      </w:r>
      <w:r w:rsidR="00946DFF">
        <w:rPr>
          <w:sz w:val="24"/>
          <w:szCs w:val="24"/>
        </w:rPr>
        <w:t xml:space="preserve"> uy</w:t>
      </w:r>
      <w:r w:rsidR="00DB1044">
        <w:rPr>
          <w:sz w:val="24"/>
          <w:szCs w:val="24"/>
        </w:rPr>
        <w:t>gulaması kapsamında plakalar</w:t>
      </w:r>
      <w:r w:rsidR="00946DFF">
        <w:rPr>
          <w:sz w:val="24"/>
          <w:szCs w:val="24"/>
        </w:rPr>
        <w:t xml:space="preserve"> ve alt yapı sistemleri, aşağıda belirtilen </w:t>
      </w:r>
      <w:r w:rsidR="00124F36" w:rsidRPr="00A205B6">
        <w:rPr>
          <w:sz w:val="24"/>
          <w:szCs w:val="24"/>
        </w:rPr>
        <w:t>teknik öz</w:t>
      </w:r>
      <w:r w:rsidR="00946DFF">
        <w:rPr>
          <w:sz w:val="24"/>
          <w:szCs w:val="24"/>
        </w:rPr>
        <w:t>ellikler</w:t>
      </w:r>
      <w:r w:rsidR="00DE0B49">
        <w:rPr>
          <w:sz w:val="24"/>
          <w:szCs w:val="24"/>
        </w:rPr>
        <w:t>,</w:t>
      </w:r>
      <w:r w:rsidR="00BE6366" w:rsidRPr="00A205B6">
        <w:rPr>
          <w:sz w:val="24"/>
          <w:szCs w:val="24"/>
        </w:rPr>
        <w:t xml:space="preserve"> </w:t>
      </w:r>
      <w:r w:rsidR="008034D8">
        <w:rPr>
          <w:sz w:val="24"/>
          <w:szCs w:val="24"/>
        </w:rPr>
        <w:t xml:space="preserve">uluslararası </w:t>
      </w:r>
      <w:r w:rsidR="00DE0B49">
        <w:rPr>
          <w:sz w:val="24"/>
          <w:szCs w:val="24"/>
        </w:rPr>
        <w:t xml:space="preserve">standartlar ve </w:t>
      </w:r>
      <w:r w:rsidR="00BE6366" w:rsidRPr="00A205B6">
        <w:rPr>
          <w:sz w:val="24"/>
          <w:szCs w:val="24"/>
        </w:rPr>
        <w:t>s</w:t>
      </w:r>
      <w:r w:rsidR="00946DFF">
        <w:rPr>
          <w:sz w:val="24"/>
          <w:szCs w:val="24"/>
        </w:rPr>
        <w:t xml:space="preserve">ertifikalara bağlı kalınarak </w:t>
      </w:r>
      <w:r w:rsidR="00BE6366" w:rsidRPr="00A205B6">
        <w:rPr>
          <w:sz w:val="24"/>
          <w:szCs w:val="24"/>
        </w:rPr>
        <w:t>uygulanmalıdır</w:t>
      </w:r>
      <w:r w:rsidR="00946DFF">
        <w:rPr>
          <w:sz w:val="24"/>
          <w:szCs w:val="24"/>
        </w:rPr>
        <w:t>.</w:t>
      </w:r>
    </w:p>
    <w:p w:rsidR="00DD6F04" w:rsidRPr="00DD6F04" w:rsidRDefault="00DD6F04" w:rsidP="00DD6F04">
      <w:pPr>
        <w:spacing w:before="100" w:beforeAutospacing="1" w:after="100" w:afterAutospacing="1" w:line="360" w:lineRule="auto"/>
        <w:jc w:val="both"/>
        <w:rPr>
          <w:sz w:val="24"/>
          <w:szCs w:val="24"/>
        </w:rPr>
      </w:pPr>
      <w:r>
        <w:rPr>
          <w:rFonts w:ascii="Times New Roman" w:eastAsia="Times New Roman" w:hAnsi="Times New Roman" w:cs="Times New Roman"/>
          <w:sz w:val="24"/>
          <w:szCs w:val="24"/>
          <w:lang w:eastAsia="tr-TR"/>
        </w:rPr>
        <w:t xml:space="preserve">      </w:t>
      </w:r>
      <w:r w:rsidR="00FA6626">
        <w:rPr>
          <w:rFonts w:ascii="Times New Roman" w:eastAsia="Times New Roman" w:hAnsi="Times New Roman" w:cs="Times New Roman"/>
          <w:sz w:val="24"/>
          <w:szCs w:val="24"/>
          <w:lang w:eastAsia="tr-TR"/>
        </w:rPr>
        <w:t>Yükseltilmiş d</w:t>
      </w:r>
      <w:r w:rsidRPr="00DD6F04">
        <w:rPr>
          <w:rFonts w:ascii="Times New Roman" w:eastAsia="Times New Roman" w:hAnsi="Times New Roman" w:cs="Times New Roman"/>
          <w:sz w:val="24"/>
          <w:szCs w:val="24"/>
          <w:lang w:eastAsia="tr-TR"/>
        </w:rPr>
        <w:t xml:space="preserve">öşeme uygulanacak yerin plan görünüşü üzerine 60x60 cm. ölçülerinde </w:t>
      </w:r>
      <w:proofErr w:type="spellStart"/>
      <w:r w:rsidRPr="00DD6F04">
        <w:rPr>
          <w:rFonts w:ascii="Times New Roman" w:eastAsia="Times New Roman" w:hAnsi="Times New Roman" w:cs="Times New Roman"/>
          <w:sz w:val="24"/>
          <w:szCs w:val="24"/>
          <w:lang w:eastAsia="tr-TR"/>
        </w:rPr>
        <w:t>karolaj</w:t>
      </w:r>
      <w:proofErr w:type="spellEnd"/>
      <w:r w:rsidRPr="00DD6F04">
        <w:rPr>
          <w:rFonts w:ascii="Times New Roman" w:eastAsia="Times New Roman" w:hAnsi="Times New Roman" w:cs="Times New Roman"/>
          <w:sz w:val="24"/>
          <w:szCs w:val="24"/>
          <w:lang w:eastAsia="tr-TR"/>
        </w:rPr>
        <w:t xml:space="preserve"> yapılarak uygulama planı çizilmeli</w:t>
      </w:r>
      <w:r w:rsidR="00E872D2">
        <w:rPr>
          <w:rFonts w:ascii="Times New Roman" w:eastAsia="Times New Roman" w:hAnsi="Times New Roman" w:cs="Times New Roman"/>
          <w:sz w:val="24"/>
          <w:szCs w:val="24"/>
          <w:lang w:eastAsia="tr-TR"/>
        </w:rPr>
        <w:t>dir</w:t>
      </w:r>
      <w:r w:rsidRPr="00DD6F04">
        <w:rPr>
          <w:rFonts w:ascii="Times New Roman" w:eastAsia="Times New Roman" w:hAnsi="Times New Roman" w:cs="Times New Roman"/>
          <w:sz w:val="24"/>
          <w:szCs w:val="24"/>
          <w:lang w:eastAsia="tr-TR"/>
        </w:rPr>
        <w:t>. Uygulanma planı çizilirken; kapılara göre derz ayarlamaları, kenarlarda varsa asma tavan veya lambri derzlerine uyulması vs. gibi hususlar göz önünde bulundurulmalıdır.  Elektrik kablolarının uygulanmasını yapacak firmanı</w:t>
      </w:r>
      <w:r w:rsidR="00E24D4F">
        <w:rPr>
          <w:rFonts w:ascii="Times New Roman" w:eastAsia="Times New Roman" w:hAnsi="Times New Roman" w:cs="Times New Roman"/>
          <w:sz w:val="24"/>
          <w:szCs w:val="24"/>
          <w:lang w:eastAsia="tr-TR"/>
        </w:rPr>
        <w:t>n elektrik tavası</w:t>
      </w:r>
      <w:r w:rsidRPr="00DD6F04">
        <w:rPr>
          <w:rFonts w:ascii="Times New Roman" w:eastAsia="Times New Roman" w:hAnsi="Times New Roman" w:cs="Times New Roman"/>
          <w:sz w:val="24"/>
          <w:szCs w:val="24"/>
          <w:lang w:eastAsia="tr-TR"/>
        </w:rPr>
        <w:t xml:space="preserve"> akslarının belirlemesinden sonra ayakların yerleşimine dikkat edilmelidir.</w:t>
      </w:r>
    </w:p>
    <w:p w:rsidR="001615D5" w:rsidRPr="000A0B22" w:rsidRDefault="00124F36" w:rsidP="006323B1">
      <w:pPr>
        <w:rPr>
          <w:rFonts w:ascii="Times New Roman" w:eastAsia="Times New Roman" w:hAnsi="Times New Roman" w:cs="Times New Roman"/>
          <w:sz w:val="24"/>
          <w:szCs w:val="24"/>
          <w:u w:val="single"/>
          <w:lang w:eastAsia="tr-TR"/>
        </w:rPr>
      </w:pPr>
      <w:r w:rsidRPr="00A205B6">
        <w:rPr>
          <w:rFonts w:ascii="Times New Roman" w:eastAsia="Times New Roman" w:hAnsi="Times New Roman" w:cs="Times New Roman"/>
          <w:sz w:val="24"/>
          <w:szCs w:val="24"/>
          <w:lang w:eastAsia="tr-TR"/>
        </w:rPr>
        <w:t xml:space="preserve">Bitmiş </w:t>
      </w:r>
      <w:r w:rsidR="008A5976">
        <w:rPr>
          <w:rFonts w:ascii="Times New Roman" w:eastAsia="Times New Roman" w:hAnsi="Times New Roman" w:cs="Times New Roman"/>
          <w:sz w:val="24"/>
          <w:szCs w:val="24"/>
          <w:lang w:eastAsia="tr-TR"/>
        </w:rPr>
        <w:t>döşeme yüksekliği</w:t>
      </w:r>
      <w:r w:rsidRPr="00A205B6">
        <w:rPr>
          <w:rFonts w:ascii="Times New Roman" w:eastAsia="Times New Roman" w:hAnsi="Times New Roman" w:cs="Times New Roman"/>
          <w:sz w:val="24"/>
          <w:szCs w:val="24"/>
          <w:lang w:eastAsia="tr-TR"/>
        </w:rPr>
        <w:t xml:space="preserve"> </w:t>
      </w:r>
      <w:r w:rsidR="00FD2EAF" w:rsidRPr="00A205B6">
        <w:rPr>
          <w:rFonts w:ascii="Times New Roman" w:eastAsia="Times New Roman" w:hAnsi="Times New Roman" w:cs="Times New Roman"/>
          <w:sz w:val="24"/>
          <w:szCs w:val="24"/>
          <w:lang w:eastAsia="tr-TR"/>
        </w:rPr>
        <w:t xml:space="preserve">projede belirtilen </w:t>
      </w:r>
      <w:proofErr w:type="gramStart"/>
      <w:r w:rsidRPr="00A205B6">
        <w:rPr>
          <w:rFonts w:ascii="Times New Roman" w:eastAsia="Times New Roman" w:hAnsi="Times New Roman" w:cs="Times New Roman"/>
          <w:sz w:val="24"/>
          <w:szCs w:val="24"/>
          <w:lang w:eastAsia="tr-TR"/>
        </w:rPr>
        <w:t>(</w:t>
      </w:r>
      <w:proofErr w:type="spellStart"/>
      <w:proofErr w:type="gramEnd"/>
      <w:r w:rsidRPr="00A205B6">
        <w:rPr>
          <w:rFonts w:ascii="Times New Roman" w:eastAsia="Times New Roman" w:hAnsi="Times New Roman" w:cs="Times New Roman"/>
          <w:sz w:val="24"/>
          <w:szCs w:val="24"/>
          <w:lang w:eastAsia="tr-TR"/>
        </w:rPr>
        <w:t>ffh</w:t>
      </w:r>
      <w:proofErr w:type="spellEnd"/>
      <w:r w:rsidRPr="00A205B6">
        <w:rPr>
          <w:rFonts w:ascii="Times New Roman" w:eastAsia="Times New Roman" w:hAnsi="Times New Roman" w:cs="Times New Roman"/>
          <w:sz w:val="24"/>
          <w:szCs w:val="24"/>
          <w:lang w:eastAsia="tr-TR"/>
        </w:rPr>
        <w:t xml:space="preserve">= </w:t>
      </w:r>
      <w:r w:rsidR="000A0B22">
        <w:rPr>
          <w:rFonts w:ascii="Times New Roman" w:eastAsia="Times New Roman" w:hAnsi="Times New Roman" w:cs="Times New Roman"/>
          <w:sz w:val="24"/>
          <w:szCs w:val="24"/>
          <w:lang w:eastAsia="tr-TR"/>
        </w:rPr>
        <w:t>“</w:t>
      </w:r>
      <w:proofErr w:type="spellStart"/>
      <w:r w:rsidR="000A0B22">
        <w:rPr>
          <w:rFonts w:ascii="Times New Roman" w:eastAsia="Times New Roman" w:hAnsi="Times New Roman" w:cs="Times New Roman"/>
          <w:sz w:val="24"/>
          <w:szCs w:val="24"/>
          <w:lang w:eastAsia="tr-TR"/>
        </w:rPr>
        <w:t>Bknz</w:t>
      </w:r>
      <w:proofErr w:type="spellEnd"/>
      <w:r w:rsidR="000A0B22">
        <w:rPr>
          <w:rFonts w:ascii="Times New Roman" w:eastAsia="Times New Roman" w:hAnsi="Times New Roman" w:cs="Times New Roman"/>
          <w:sz w:val="24"/>
          <w:szCs w:val="24"/>
          <w:lang w:eastAsia="tr-TR"/>
        </w:rPr>
        <w:t xml:space="preserve">. Proje </w:t>
      </w:r>
      <w:r w:rsidR="00BE6366" w:rsidRPr="000A0B22">
        <w:rPr>
          <w:rFonts w:ascii="Times New Roman" w:eastAsia="Times New Roman" w:hAnsi="Times New Roman" w:cs="Times New Roman"/>
          <w:sz w:val="24"/>
          <w:szCs w:val="24"/>
          <w:u w:val="single"/>
          <w:lang w:eastAsia="tr-TR"/>
        </w:rPr>
        <w:t>m</w:t>
      </w:r>
      <w:r w:rsidRPr="000A0B22">
        <w:rPr>
          <w:rFonts w:ascii="Times New Roman" w:eastAsia="Times New Roman" w:hAnsi="Times New Roman" w:cs="Times New Roman"/>
          <w:sz w:val="24"/>
          <w:szCs w:val="24"/>
          <w:u w:val="single"/>
          <w:lang w:eastAsia="tr-TR"/>
        </w:rPr>
        <w:t>m</w:t>
      </w:r>
      <w:r w:rsidR="000A0B22">
        <w:rPr>
          <w:rFonts w:ascii="Times New Roman" w:eastAsia="Times New Roman" w:hAnsi="Times New Roman" w:cs="Times New Roman"/>
          <w:sz w:val="24"/>
          <w:szCs w:val="24"/>
          <w:lang w:eastAsia="tr-TR"/>
        </w:rPr>
        <w:t>”</w:t>
      </w:r>
      <w:proofErr w:type="gramStart"/>
      <w:r w:rsidRPr="00A205B6">
        <w:rPr>
          <w:rFonts w:ascii="Times New Roman" w:eastAsia="Times New Roman" w:hAnsi="Times New Roman" w:cs="Times New Roman"/>
          <w:sz w:val="24"/>
          <w:szCs w:val="24"/>
          <w:lang w:eastAsia="tr-TR"/>
        </w:rPr>
        <w:t>)</w:t>
      </w:r>
      <w:proofErr w:type="gramEnd"/>
      <w:r w:rsidRPr="00A205B6">
        <w:rPr>
          <w:rFonts w:ascii="Times New Roman" w:eastAsia="Times New Roman" w:hAnsi="Times New Roman" w:cs="Times New Roman"/>
          <w:sz w:val="24"/>
          <w:szCs w:val="24"/>
          <w:lang w:eastAsia="tr-TR"/>
        </w:rPr>
        <w:t xml:space="preserve"> </w:t>
      </w:r>
      <w:r w:rsidR="00FD2EAF">
        <w:rPr>
          <w:rFonts w:ascii="Times New Roman" w:eastAsia="Times New Roman" w:hAnsi="Times New Roman" w:cs="Times New Roman"/>
          <w:sz w:val="24"/>
          <w:szCs w:val="24"/>
          <w:lang w:eastAsia="tr-TR"/>
        </w:rPr>
        <w:t>yüksekliğinde</w:t>
      </w:r>
      <w:r w:rsidR="00BE6366" w:rsidRPr="00A205B6">
        <w:rPr>
          <w:rFonts w:ascii="Times New Roman" w:eastAsia="Times New Roman" w:hAnsi="Times New Roman" w:cs="Times New Roman"/>
          <w:sz w:val="24"/>
          <w:szCs w:val="24"/>
          <w:lang w:eastAsia="tr-TR"/>
        </w:rPr>
        <w:t xml:space="preserve"> olmalıdır</w:t>
      </w:r>
      <w:r w:rsidRPr="00A205B6">
        <w:rPr>
          <w:rFonts w:ascii="Times New Roman" w:eastAsia="Times New Roman" w:hAnsi="Times New Roman" w:cs="Times New Roman"/>
          <w:sz w:val="24"/>
          <w:szCs w:val="24"/>
          <w:lang w:eastAsia="tr-TR"/>
        </w:rPr>
        <w:t>.</w:t>
      </w:r>
    </w:p>
    <w:p w:rsidR="007517E9" w:rsidRDefault="005530D8" w:rsidP="00257D5A">
      <w:pPr>
        <w:pStyle w:val="GvdeMetni"/>
        <w:spacing w:line="360" w:lineRule="auto"/>
        <w:jc w:val="both"/>
        <w:rPr>
          <w:b/>
          <w:sz w:val="22"/>
          <w:szCs w:val="22"/>
          <w:u w:val="single"/>
        </w:rPr>
      </w:pPr>
      <w:r>
        <w:rPr>
          <w:b/>
          <w:sz w:val="22"/>
          <w:szCs w:val="22"/>
          <w:u w:val="single"/>
        </w:rPr>
        <w:t>2-</w:t>
      </w:r>
      <w:r w:rsidR="00A205B6" w:rsidRPr="00257D5A">
        <w:rPr>
          <w:b/>
          <w:sz w:val="22"/>
          <w:szCs w:val="22"/>
          <w:u w:val="single"/>
        </w:rPr>
        <w:t>YÜKSELTİLMİŞ DÖŞEME Sİ</w:t>
      </w:r>
      <w:r w:rsidR="006779EF">
        <w:rPr>
          <w:b/>
          <w:sz w:val="22"/>
          <w:szCs w:val="22"/>
          <w:u w:val="single"/>
        </w:rPr>
        <w:t>STEMİ ALT YAPI TEKNİK BİLGİLERİ</w:t>
      </w:r>
    </w:p>
    <w:p w:rsidR="004066A6" w:rsidRDefault="00BE6366" w:rsidP="004066A6">
      <w:pPr>
        <w:pStyle w:val="GvdeMetni"/>
        <w:numPr>
          <w:ilvl w:val="0"/>
          <w:numId w:val="4"/>
        </w:numPr>
        <w:spacing w:line="360" w:lineRule="auto"/>
        <w:jc w:val="both"/>
        <w:rPr>
          <w:sz w:val="24"/>
          <w:szCs w:val="24"/>
        </w:rPr>
      </w:pPr>
      <w:r w:rsidRPr="00A205B6">
        <w:rPr>
          <w:sz w:val="24"/>
          <w:szCs w:val="24"/>
        </w:rPr>
        <w:t>Yükseltilmiş zemin döşemesi</w:t>
      </w:r>
      <w:r w:rsidR="00124F36" w:rsidRPr="00A205B6">
        <w:rPr>
          <w:sz w:val="24"/>
          <w:szCs w:val="24"/>
        </w:rPr>
        <w:t xml:space="preserve"> panelleri</w:t>
      </w:r>
      <w:r w:rsidRPr="00A205B6">
        <w:rPr>
          <w:sz w:val="24"/>
          <w:szCs w:val="24"/>
        </w:rPr>
        <w:t>,</w:t>
      </w:r>
      <w:r w:rsidR="00124F36" w:rsidRPr="00A205B6">
        <w:rPr>
          <w:sz w:val="24"/>
          <w:szCs w:val="24"/>
        </w:rPr>
        <w:t xml:space="preserve"> doğrudan taşıyıcı olan paslanmaya karşı mukavemetli</w:t>
      </w:r>
      <w:r w:rsidRPr="00A205B6">
        <w:rPr>
          <w:sz w:val="24"/>
          <w:szCs w:val="24"/>
        </w:rPr>
        <w:t xml:space="preserve"> </w:t>
      </w:r>
      <w:r w:rsidR="00124F36" w:rsidRPr="00A205B6">
        <w:rPr>
          <w:sz w:val="24"/>
          <w:szCs w:val="24"/>
        </w:rPr>
        <w:t xml:space="preserve">F16 galvanize çelik ayaklar </w:t>
      </w:r>
      <w:r w:rsidRPr="00A205B6">
        <w:rPr>
          <w:sz w:val="24"/>
          <w:szCs w:val="24"/>
        </w:rPr>
        <w:t>üstüne yerleştirilmelidir</w:t>
      </w:r>
      <w:r w:rsidR="00124F36" w:rsidRPr="00A205B6">
        <w:rPr>
          <w:sz w:val="24"/>
          <w:szCs w:val="24"/>
        </w:rPr>
        <w:t>.</w:t>
      </w:r>
    </w:p>
    <w:p w:rsidR="004066A6" w:rsidRDefault="004066A6" w:rsidP="004066A6">
      <w:pPr>
        <w:pStyle w:val="GvdeMetni"/>
        <w:numPr>
          <w:ilvl w:val="0"/>
          <w:numId w:val="4"/>
        </w:numPr>
        <w:spacing w:line="360" w:lineRule="auto"/>
        <w:jc w:val="both"/>
        <w:rPr>
          <w:sz w:val="24"/>
          <w:szCs w:val="24"/>
        </w:rPr>
      </w:pPr>
      <w:r>
        <w:rPr>
          <w:sz w:val="24"/>
          <w:szCs w:val="24"/>
        </w:rPr>
        <w:t>Aya</w:t>
      </w:r>
      <w:r w:rsidRPr="00A205B6">
        <w:rPr>
          <w:sz w:val="24"/>
          <w:szCs w:val="24"/>
        </w:rPr>
        <w:t>klar zemin yapısına uygun poliüretan esaslı iletkenliği sağlayan</w:t>
      </w:r>
      <w:r w:rsidR="00960FFE">
        <w:rPr>
          <w:sz w:val="24"/>
          <w:szCs w:val="24"/>
        </w:rPr>
        <w:t xml:space="preserve"> poliüretan </w:t>
      </w:r>
      <w:proofErr w:type="gramStart"/>
      <w:r w:rsidR="00960FFE">
        <w:rPr>
          <w:sz w:val="24"/>
          <w:szCs w:val="24"/>
        </w:rPr>
        <w:t>bazlı</w:t>
      </w:r>
      <w:proofErr w:type="gramEnd"/>
      <w:r w:rsidR="00960FFE">
        <w:rPr>
          <w:sz w:val="24"/>
          <w:szCs w:val="24"/>
        </w:rPr>
        <w:t xml:space="preserve"> </w:t>
      </w:r>
      <w:proofErr w:type="spellStart"/>
      <w:r w:rsidR="00960FFE">
        <w:rPr>
          <w:sz w:val="24"/>
          <w:szCs w:val="24"/>
        </w:rPr>
        <w:t>elastometrik</w:t>
      </w:r>
      <w:proofErr w:type="spellEnd"/>
      <w:r w:rsidR="00960FFE">
        <w:rPr>
          <w:sz w:val="24"/>
          <w:szCs w:val="24"/>
        </w:rPr>
        <w:t xml:space="preserve"> derz dolgu </w:t>
      </w:r>
      <w:proofErr w:type="spellStart"/>
      <w:r w:rsidR="00960FFE">
        <w:rPr>
          <w:sz w:val="24"/>
          <w:szCs w:val="24"/>
        </w:rPr>
        <w:t>mastiği</w:t>
      </w:r>
      <w:proofErr w:type="spellEnd"/>
      <w:r w:rsidR="008D7BBC">
        <w:rPr>
          <w:sz w:val="24"/>
          <w:szCs w:val="24"/>
        </w:rPr>
        <w:t xml:space="preserve"> veya D4-DIN EN204 standartlarına uygun tek </w:t>
      </w:r>
      <w:proofErr w:type="spellStart"/>
      <w:r w:rsidR="008D7BBC">
        <w:rPr>
          <w:sz w:val="24"/>
          <w:szCs w:val="24"/>
        </w:rPr>
        <w:t>komponentli</w:t>
      </w:r>
      <w:proofErr w:type="spellEnd"/>
      <w:r w:rsidR="008D7BBC">
        <w:rPr>
          <w:sz w:val="24"/>
          <w:szCs w:val="24"/>
        </w:rPr>
        <w:t xml:space="preserve"> poliüretan yapıştırıcı</w:t>
      </w:r>
      <w:r w:rsidRPr="00A205B6">
        <w:rPr>
          <w:sz w:val="24"/>
          <w:szCs w:val="24"/>
        </w:rPr>
        <w:t xml:space="preserve"> ile yere sabitlenmelidir</w:t>
      </w:r>
      <w:r>
        <w:rPr>
          <w:sz w:val="24"/>
          <w:szCs w:val="24"/>
        </w:rPr>
        <w:t>.</w:t>
      </w:r>
      <w:r w:rsidR="003A6895" w:rsidRPr="003A6895">
        <w:rPr>
          <w:sz w:val="24"/>
          <w:szCs w:val="24"/>
        </w:rPr>
        <w:t xml:space="preserve"> </w:t>
      </w:r>
      <w:r w:rsidR="003A6895" w:rsidRPr="00D07A60">
        <w:rPr>
          <w:sz w:val="24"/>
          <w:szCs w:val="24"/>
        </w:rPr>
        <w:t xml:space="preserve">Ayaklar zemine sabitlenirken </w:t>
      </w:r>
      <w:proofErr w:type="spellStart"/>
      <w:r w:rsidR="00411B37">
        <w:rPr>
          <w:sz w:val="24"/>
          <w:szCs w:val="24"/>
        </w:rPr>
        <w:t>ffh</w:t>
      </w:r>
      <w:proofErr w:type="spellEnd"/>
      <w:r w:rsidR="00411B37">
        <w:rPr>
          <w:sz w:val="24"/>
          <w:szCs w:val="24"/>
        </w:rPr>
        <w:t xml:space="preserve">=400mm’den sonra </w:t>
      </w:r>
      <w:r w:rsidR="003A6895" w:rsidRPr="00D07A60">
        <w:rPr>
          <w:sz w:val="24"/>
          <w:szCs w:val="24"/>
        </w:rPr>
        <w:t>metal aksam (çel</w:t>
      </w:r>
      <w:r w:rsidR="00411B37">
        <w:rPr>
          <w:sz w:val="24"/>
          <w:szCs w:val="24"/>
        </w:rPr>
        <w:t>ik dübel, vida vb.) kullanılma</w:t>
      </w:r>
      <w:r w:rsidR="003A6895" w:rsidRPr="00D07A60">
        <w:rPr>
          <w:sz w:val="24"/>
          <w:szCs w:val="24"/>
        </w:rPr>
        <w:t>lıdır.</w:t>
      </w:r>
    </w:p>
    <w:p w:rsidR="004066A6" w:rsidRPr="00A205B6" w:rsidRDefault="004066A6" w:rsidP="004066A6">
      <w:pPr>
        <w:pStyle w:val="GvdeMetni"/>
        <w:numPr>
          <w:ilvl w:val="0"/>
          <w:numId w:val="4"/>
        </w:numPr>
        <w:spacing w:line="360" w:lineRule="auto"/>
        <w:jc w:val="both"/>
        <w:rPr>
          <w:sz w:val="24"/>
          <w:szCs w:val="24"/>
        </w:rPr>
      </w:pPr>
      <w:r w:rsidRPr="00A205B6">
        <w:rPr>
          <w:sz w:val="24"/>
          <w:szCs w:val="24"/>
        </w:rPr>
        <w:t>Ayak Tabanı: 2,5 mm. Galvanize çelikten imal</w:t>
      </w:r>
      <w:r w:rsidR="008A5976">
        <w:rPr>
          <w:sz w:val="24"/>
          <w:szCs w:val="24"/>
        </w:rPr>
        <w:t xml:space="preserve"> edilmiş</w:t>
      </w:r>
      <w:r w:rsidRPr="00A205B6">
        <w:rPr>
          <w:sz w:val="24"/>
          <w:szCs w:val="24"/>
        </w:rPr>
        <w:t xml:space="preserve">, 90 mm daire tabanlı, </w:t>
      </w:r>
      <w:proofErr w:type="gramStart"/>
      <w:r w:rsidRPr="00A205B6">
        <w:rPr>
          <w:sz w:val="24"/>
          <w:szCs w:val="24"/>
        </w:rPr>
        <w:t>F16</w:t>
      </w:r>
      <w:r w:rsidR="00FD4923">
        <w:rPr>
          <w:sz w:val="24"/>
          <w:szCs w:val="24"/>
        </w:rPr>
        <w:t xml:space="preserve"> </w:t>
      </w:r>
      <w:r w:rsidRPr="00A205B6">
        <w:rPr>
          <w:sz w:val="24"/>
          <w:szCs w:val="24"/>
        </w:rPr>
        <w:t xml:space="preserve"> </w:t>
      </w:r>
      <w:r w:rsidR="008A5976">
        <w:rPr>
          <w:sz w:val="24"/>
          <w:szCs w:val="24"/>
        </w:rPr>
        <w:t>galvanize</w:t>
      </w:r>
      <w:proofErr w:type="gramEnd"/>
      <w:r w:rsidR="008A5976">
        <w:rPr>
          <w:sz w:val="24"/>
          <w:szCs w:val="24"/>
        </w:rPr>
        <w:t xml:space="preserve"> çelik </w:t>
      </w:r>
      <w:r w:rsidRPr="00A205B6">
        <w:rPr>
          <w:sz w:val="24"/>
          <w:szCs w:val="24"/>
        </w:rPr>
        <w:t xml:space="preserve">ayaklar </w:t>
      </w:r>
      <w:r w:rsidR="008A5976">
        <w:rPr>
          <w:sz w:val="24"/>
          <w:szCs w:val="24"/>
        </w:rPr>
        <w:t>kullanılmalıdır</w:t>
      </w:r>
      <w:r w:rsidRPr="00A205B6">
        <w:rPr>
          <w:sz w:val="24"/>
          <w:szCs w:val="24"/>
        </w:rPr>
        <w:t>.</w:t>
      </w:r>
    </w:p>
    <w:p w:rsidR="004066A6" w:rsidRPr="00A205B6" w:rsidRDefault="00FD4923" w:rsidP="004066A6">
      <w:pPr>
        <w:pStyle w:val="GvdeMetni"/>
        <w:numPr>
          <w:ilvl w:val="0"/>
          <w:numId w:val="4"/>
        </w:numPr>
        <w:spacing w:line="360" w:lineRule="auto"/>
        <w:jc w:val="both"/>
        <w:rPr>
          <w:sz w:val="24"/>
          <w:szCs w:val="24"/>
        </w:rPr>
      </w:pPr>
      <w:r>
        <w:rPr>
          <w:sz w:val="24"/>
          <w:szCs w:val="24"/>
        </w:rPr>
        <w:t>Boru: Ayak kafasına kaynakla</w:t>
      </w:r>
      <w:r w:rsidR="004066A6" w:rsidRPr="00A205B6">
        <w:rPr>
          <w:sz w:val="24"/>
          <w:szCs w:val="24"/>
        </w:rPr>
        <w:t xml:space="preserve"> monte edilmiş, et kalınlığı 2,5</w:t>
      </w:r>
      <w:r w:rsidR="001E1BA5">
        <w:rPr>
          <w:sz w:val="24"/>
          <w:szCs w:val="24"/>
        </w:rPr>
        <w:t xml:space="preserve"> mm</w:t>
      </w:r>
      <w:r w:rsidR="004066A6" w:rsidRPr="00A205B6">
        <w:rPr>
          <w:sz w:val="24"/>
          <w:szCs w:val="24"/>
        </w:rPr>
        <w:t xml:space="preserve"> olan, </w:t>
      </w:r>
      <w:r>
        <w:rPr>
          <w:sz w:val="24"/>
          <w:szCs w:val="24"/>
        </w:rPr>
        <w:t>20</w:t>
      </w:r>
      <w:r w:rsidR="004066A6" w:rsidRPr="00A205B6">
        <w:rPr>
          <w:sz w:val="24"/>
          <w:szCs w:val="24"/>
        </w:rPr>
        <w:t xml:space="preserve"> </w:t>
      </w:r>
      <w:r w:rsidR="001E1BA5">
        <w:rPr>
          <w:sz w:val="24"/>
          <w:szCs w:val="24"/>
        </w:rPr>
        <w:t>mm</w:t>
      </w:r>
      <w:r w:rsidR="004066A6" w:rsidRPr="00A205B6">
        <w:rPr>
          <w:sz w:val="24"/>
          <w:szCs w:val="24"/>
        </w:rPr>
        <w:t xml:space="preserve"> çapında F16 galvanize çelik</w:t>
      </w:r>
      <w:r w:rsidR="004066A6">
        <w:rPr>
          <w:sz w:val="24"/>
          <w:szCs w:val="24"/>
        </w:rPr>
        <w:t xml:space="preserve"> boru kullanılmalıdır</w:t>
      </w:r>
      <w:r>
        <w:rPr>
          <w:sz w:val="24"/>
          <w:szCs w:val="24"/>
        </w:rPr>
        <w:t xml:space="preserve">. Borunun uç kısmı 20mm büzülerek içerisine F16 </w:t>
      </w:r>
      <w:r>
        <w:rPr>
          <w:sz w:val="24"/>
          <w:szCs w:val="24"/>
        </w:rPr>
        <w:lastRenderedPageBreak/>
        <w:t>yiv açılarak tabana monte edilmelidir</w:t>
      </w:r>
      <w:r w:rsidR="004066A6">
        <w:rPr>
          <w:sz w:val="24"/>
          <w:szCs w:val="24"/>
        </w:rPr>
        <w:t>.</w:t>
      </w:r>
      <w:r w:rsidR="00651771">
        <w:rPr>
          <w:sz w:val="24"/>
          <w:szCs w:val="24"/>
        </w:rPr>
        <w:t xml:space="preserve"> Gövdede bulunan somun ile </w:t>
      </w:r>
      <w:r w:rsidR="00125A54">
        <w:rPr>
          <w:sz w:val="24"/>
          <w:szCs w:val="24"/>
        </w:rPr>
        <w:t xml:space="preserve">sistem </w:t>
      </w:r>
      <w:r w:rsidR="00651771">
        <w:rPr>
          <w:sz w:val="24"/>
          <w:szCs w:val="24"/>
        </w:rPr>
        <w:t>istenilen yükseklikte sabitlenebilmelidir.</w:t>
      </w:r>
    </w:p>
    <w:p w:rsidR="00224A39" w:rsidRDefault="004066A6" w:rsidP="00224A39">
      <w:pPr>
        <w:pStyle w:val="GvdeMetni"/>
        <w:numPr>
          <w:ilvl w:val="0"/>
          <w:numId w:val="4"/>
        </w:numPr>
        <w:spacing w:line="360" w:lineRule="auto"/>
        <w:jc w:val="both"/>
        <w:rPr>
          <w:sz w:val="24"/>
          <w:szCs w:val="24"/>
        </w:rPr>
      </w:pPr>
      <w:r w:rsidRPr="00A205B6">
        <w:rPr>
          <w:sz w:val="24"/>
          <w:szCs w:val="24"/>
        </w:rPr>
        <w:t>Ayak Kafası: 90 mm çapında, 3 mm. F16 galvanize çelikten imal edilmiş olup, metal kuşakların kolayca monte edilip ayak kafası ile birbirine kilitlenmesini sağlay</w:t>
      </w:r>
      <w:r w:rsidR="003610FA">
        <w:rPr>
          <w:sz w:val="24"/>
          <w:szCs w:val="24"/>
        </w:rPr>
        <w:t>acak</w:t>
      </w:r>
      <w:r w:rsidR="000438E9">
        <w:rPr>
          <w:sz w:val="24"/>
          <w:szCs w:val="24"/>
        </w:rPr>
        <w:t xml:space="preserve"> görseldeki gibi</w:t>
      </w:r>
      <w:r w:rsidR="003610FA">
        <w:rPr>
          <w:sz w:val="24"/>
          <w:szCs w:val="24"/>
        </w:rPr>
        <w:t xml:space="preserve"> </w:t>
      </w:r>
      <w:r w:rsidR="00651771">
        <w:rPr>
          <w:sz w:val="24"/>
          <w:szCs w:val="24"/>
        </w:rPr>
        <w:t xml:space="preserve">4 bölmeli </w:t>
      </w:r>
      <w:r w:rsidR="009A2DC5">
        <w:rPr>
          <w:sz w:val="24"/>
          <w:szCs w:val="24"/>
        </w:rPr>
        <w:t xml:space="preserve">kuşak </w:t>
      </w:r>
      <w:r w:rsidR="003610FA">
        <w:rPr>
          <w:sz w:val="24"/>
          <w:szCs w:val="24"/>
        </w:rPr>
        <w:t>montaj</w:t>
      </w:r>
      <w:r w:rsidRPr="00A205B6">
        <w:rPr>
          <w:sz w:val="24"/>
          <w:szCs w:val="24"/>
        </w:rPr>
        <w:t xml:space="preserve"> detayına sahip olmalıdır.</w:t>
      </w:r>
      <w:r w:rsidR="00224A39" w:rsidRPr="00224A39">
        <w:rPr>
          <w:snapToGrid w:val="0"/>
          <w:color w:val="000000"/>
          <w:w w:val="0"/>
          <w:sz w:val="0"/>
          <w:szCs w:val="0"/>
          <w:u w:color="000000"/>
          <w:bdr w:val="none" w:sz="0" w:space="0" w:color="000000"/>
          <w:shd w:val="clear" w:color="000000" w:fill="000000"/>
          <w:lang w:val="x-none" w:eastAsia="x-none" w:bidi="x-none"/>
        </w:rPr>
        <w:t xml:space="preserve"> </w:t>
      </w:r>
    </w:p>
    <w:p w:rsidR="004066A6" w:rsidRPr="00A205B6" w:rsidRDefault="00224A39" w:rsidP="00224A39">
      <w:pPr>
        <w:pStyle w:val="GvdeMetni"/>
        <w:spacing w:line="360" w:lineRule="auto"/>
        <w:ind w:left="360"/>
        <w:jc w:val="both"/>
        <w:rPr>
          <w:sz w:val="24"/>
          <w:szCs w:val="24"/>
        </w:rPr>
      </w:pPr>
      <w:r>
        <w:rPr>
          <w:noProof/>
          <w:sz w:val="24"/>
          <w:szCs w:val="24"/>
        </w:rPr>
        <w:drawing>
          <wp:inline distT="0" distB="0" distL="0" distR="0" wp14:anchorId="7862DBB0" wp14:editId="0392E720">
            <wp:extent cx="1485900" cy="923925"/>
            <wp:effectExtent l="0" t="0" r="0" b="9525"/>
            <wp:docPr id="2" name="Resim 2" descr="C:\Users\user\Desktop\ayak sar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yak sartna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23925"/>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A205B6">
        <w:rPr>
          <w:sz w:val="24"/>
          <w:szCs w:val="24"/>
        </w:rPr>
        <w:t>Plastik kafa contası: Ayak kafalarında ses yalıtımı sağlayan 3mm kalınlığında siyah</w:t>
      </w:r>
      <w:r w:rsidR="003B77EE">
        <w:rPr>
          <w:sz w:val="24"/>
          <w:szCs w:val="24"/>
        </w:rPr>
        <w:t xml:space="preserve"> polietilen başlıklar kullanılmalıdır.</w:t>
      </w:r>
      <w:r w:rsidRPr="00A205B6">
        <w:rPr>
          <w:sz w:val="24"/>
          <w:szCs w:val="24"/>
        </w:rPr>
        <w:t xml:space="preserve"> (</w:t>
      </w:r>
      <w:proofErr w:type="spellStart"/>
      <w:r w:rsidRPr="00A205B6">
        <w:rPr>
          <w:sz w:val="24"/>
          <w:szCs w:val="24"/>
        </w:rPr>
        <w:t>opsiyonel</w:t>
      </w:r>
      <w:proofErr w:type="spellEnd"/>
      <w:r w:rsidRPr="00A205B6">
        <w:rPr>
          <w:sz w:val="24"/>
          <w:szCs w:val="24"/>
        </w:rPr>
        <w:t xml:space="preserve"> olarak istenmesi durumunda iletkenliği </w:t>
      </w:r>
      <w:r w:rsidRPr="002213AB">
        <w:rPr>
          <w:sz w:val="24"/>
          <w:szCs w:val="24"/>
        </w:rPr>
        <w:t xml:space="preserve">sağlayan 3mm kalınlığında siyah </w:t>
      </w:r>
      <w:proofErr w:type="spellStart"/>
      <w:r w:rsidRPr="002213AB">
        <w:rPr>
          <w:sz w:val="24"/>
          <w:szCs w:val="24"/>
        </w:rPr>
        <w:t>kondaktiv</w:t>
      </w:r>
      <w:proofErr w:type="spellEnd"/>
      <w:r w:rsidRPr="002213AB">
        <w:rPr>
          <w:sz w:val="24"/>
          <w:szCs w:val="24"/>
        </w:rPr>
        <w:t xml:space="preserve"> polie</w:t>
      </w:r>
      <w:r w:rsidR="00E46DD4" w:rsidRPr="002213AB">
        <w:rPr>
          <w:sz w:val="24"/>
          <w:szCs w:val="24"/>
        </w:rPr>
        <w:t>tilen başlıklarda kullanılabilmelidir</w:t>
      </w:r>
      <w:r w:rsidRPr="002213AB">
        <w:rPr>
          <w:sz w:val="24"/>
          <w:szCs w:val="24"/>
        </w:rPr>
        <w:t>).</w:t>
      </w:r>
    </w:p>
    <w:p w:rsidR="0049736B" w:rsidRPr="002213AB" w:rsidRDefault="004066A6" w:rsidP="004066A6">
      <w:pPr>
        <w:pStyle w:val="GvdeMetni"/>
        <w:numPr>
          <w:ilvl w:val="0"/>
          <w:numId w:val="4"/>
        </w:numPr>
        <w:spacing w:line="360" w:lineRule="auto"/>
        <w:jc w:val="both"/>
        <w:rPr>
          <w:sz w:val="24"/>
          <w:szCs w:val="24"/>
        </w:rPr>
      </w:pPr>
      <w:r w:rsidRPr="002213AB">
        <w:rPr>
          <w:sz w:val="24"/>
          <w:szCs w:val="24"/>
        </w:rPr>
        <w:t>Metal Kuşak:</w:t>
      </w:r>
      <w:r w:rsidR="00B45025" w:rsidRPr="002213AB">
        <w:rPr>
          <w:sz w:val="24"/>
          <w:szCs w:val="24"/>
        </w:rPr>
        <w:t xml:space="preserve"> </w:t>
      </w:r>
      <w:r w:rsidR="002213AB" w:rsidRPr="002213AB">
        <w:rPr>
          <w:sz w:val="24"/>
          <w:szCs w:val="24"/>
        </w:rPr>
        <w:t xml:space="preserve">250mm den daha yüksek </w:t>
      </w:r>
      <w:proofErr w:type="spellStart"/>
      <w:r w:rsidR="002213AB" w:rsidRPr="002213AB">
        <w:rPr>
          <w:sz w:val="24"/>
          <w:szCs w:val="24"/>
        </w:rPr>
        <w:t>ffh</w:t>
      </w:r>
      <w:proofErr w:type="spellEnd"/>
      <w:r w:rsidR="002213AB" w:rsidRPr="002213AB">
        <w:rPr>
          <w:sz w:val="24"/>
          <w:szCs w:val="24"/>
        </w:rPr>
        <w:t xml:space="preserve"> istenen mahallerde kullanılmalıdır. </w:t>
      </w:r>
      <w:r w:rsidR="00B45025" w:rsidRPr="002213AB">
        <w:rPr>
          <w:sz w:val="24"/>
          <w:szCs w:val="24"/>
        </w:rPr>
        <w:t>1 mm. galvanize çelikten üretilmiş</w:t>
      </w:r>
      <w:r w:rsidRPr="002213AB">
        <w:rPr>
          <w:sz w:val="24"/>
          <w:szCs w:val="24"/>
        </w:rPr>
        <w:t xml:space="preserve">, </w:t>
      </w:r>
      <w:r w:rsidR="00224A39" w:rsidRPr="002213AB">
        <w:rPr>
          <w:sz w:val="24"/>
          <w:szCs w:val="24"/>
        </w:rPr>
        <w:t>ek yersiz tek paraca</w:t>
      </w:r>
      <w:r w:rsidR="00B45025" w:rsidRPr="002213AB">
        <w:rPr>
          <w:sz w:val="24"/>
          <w:szCs w:val="24"/>
        </w:rPr>
        <w:t xml:space="preserve"> U şeklinde</w:t>
      </w:r>
      <w:r w:rsidR="00224A39" w:rsidRPr="002213AB">
        <w:rPr>
          <w:sz w:val="24"/>
          <w:szCs w:val="24"/>
        </w:rPr>
        <w:t xml:space="preserve"> bükümlü</w:t>
      </w:r>
      <w:r w:rsidRPr="002213AB">
        <w:rPr>
          <w:sz w:val="24"/>
          <w:szCs w:val="24"/>
        </w:rPr>
        <w:t>, 25x20x560</w:t>
      </w:r>
      <w:r w:rsidR="00224A39" w:rsidRPr="002213AB">
        <w:rPr>
          <w:sz w:val="24"/>
          <w:szCs w:val="24"/>
        </w:rPr>
        <w:t xml:space="preserve"> ebatlarında </w:t>
      </w:r>
      <w:r w:rsidR="00B45025" w:rsidRPr="002213AB">
        <w:rPr>
          <w:sz w:val="24"/>
          <w:szCs w:val="24"/>
        </w:rPr>
        <w:t>olmalıdır.</w:t>
      </w:r>
    </w:p>
    <w:p w:rsidR="004066A6" w:rsidRPr="002213AB" w:rsidRDefault="0049736B" w:rsidP="0049736B">
      <w:pPr>
        <w:pStyle w:val="GvdeMetni"/>
        <w:spacing w:line="360" w:lineRule="auto"/>
        <w:ind w:left="360"/>
        <w:jc w:val="both"/>
        <w:rPr>
          <w:sz w:val="24"/>
          <w:szCs w:val="24"/>
        </w:rPr>
      </w:pPr>
      <w:r w:rsidRPr="002213AB">
        <w:rPr>
          <w:noProof/>
          <w:sz w:val="24"/>
          <w:szCs w:val="24"/>
        </w:rPr>
        <w:drawing>
          <wp:inline distT="0" distB="0" distL="0" distR="0" wp14:anchorId="061F5FAF" wp14:editId="7CA664F5">
            <wp:extent cx="2676525" cy="647700"/>
            <wp:effectExtent l="0" t="0" r="9525" b="0"/>
            <wp:docPr id="3" name="Resim 3" descr="C:\Users\user\Desktop\kus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usa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647700"/>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2213AB">
        <w:rPr>
          <w:sz w:val="24"/>
          <w:szCs w:val="24"/>
        </w:rPr>
        <w:t xml:space="preserve"> Kuşak</w:t>
      </w:r>
      <w:r w:rsidR="00EE168C" w:rsidRPr="002213AB">
        <w:rPr>
          <w:sz w:val="24"/>
          <w:szCs w:val="24"/>
        </w:rPr>
        <w:t xml:space="preserve"> Contası</w:t>
      </w:r>
      <w:r w:rsidRPr="002213AB">
        <w:rPr>
          <w:sz w:val="24"/>
          <w:szCs w:val="24"/>
        </w:rPr>
        <w:t xml:space="preserve">: </w:t>
      </w:r>
      <w:r w:rsidR="00FF72A5" w:rsidRPr="002213AB">
        <w:rPr>
          <w:sz w:val="24"/>
          <w:szCs w:val="24"/>
        </w:rPr>
        <w:t xml:space="preserve">Conta </w:t>
      </w:r>
      <w:r w:rsidRPr="002213AB">
        <w:rPr>
          <w:sz w:val="24"/>
          <w:szCs w:val="24"/>
        </w:rPr>
        <w:t xml:space="preserve">1 </w:t>
      </w:r>
      <w:r w:rsidR="00FF72A5" w:rsidRPr="002213AB">
        <w:rPr>
          <w:sz w:val="24"/>
          <w:szCs w:val="24"/>
        </w:rPr>
        <w:t>mm kalınlığında plastikten imal edilmeli</w:t>
      </w:r>
      <w:r w:rsidRPr="002213AB">
        <w:rPr>
          <w:sz w:val="24"/>
          <w:szCs w:val="24"/>
        </w:rPr>
        <w:t>, metal</w:t>
      </w:r>
      <w:r w:rsidR="00B45025" w:rsidRPr="002213AB">
        <w:rPr>
          <w:sz w:val="24"/>
          <w:szCs w:val="24"/>
        </w:rPr>
        <w:t xml:space="preserve"> kuşakların üzerine takılabilmeli</w:t>
      </w:r>
      <w:r w:rsidRPr="002213AB">
        <w:rPr>
          <w:sz w:val="24"/>
          <w:szCs w:val="24"/>
        </w:rPr>
        <w:t xml:space="preserve"> ve panelle metal kuşağ</w:t>
      </w:r>
      <w:r w:rsidR="00B45025" w:rsidRPr="002213AB">
        <w:rPr>
          <w:sz w:val="24"/>
          <w:szCs w:val="24"/>
        </w:rPr>
        <w:t>ın teması sırasında oluşabilecek</w:t>
      </w:r>
      <w:r w:rsidRPr="002213AB">
        <w:rPr>
          <w:sz w:val="24"/>
          <w:szCs w:val="24"/>
        </w:rPr>
        <w:t xml:space="preserve"> ses</w:t>
      </w:r>
      <w:r w:rsidR="0072071A" w:rsidRPr="002213AB">
        <w:rPr>
          <w:sz w:val="24"/>
          <w:szCs w:val="24"/>
        </w:rPr>
        <w:t xml:space="preserve">i </w:t>
      </w:r>
      <w:proofErr w:type="spellStart"/>
      <w:r w:rsidR="0072071A" w:rsidRPr="002213AB">
        <w:rPr>
          <w:sz w:val="24"/>
          <w:szCs w:val="24"/>
        </w:rPr>
        <w:t>absorbe</w:t>
      </w:r>
      <w:proofErr w:type="spellEnd"/>
      <w:r w:rsidR="0072071A" w:rsidRPr="002213AB">
        <w:rPr>
          <w:sz w:val="24"/>
          <w:szCs w:val="24"/>
        </w:rPr>
        <w:t xml:space="preserve"> edebilen</w:t>
      </w:r>
      <w:r w:rsidR="00FF72A5" w:rsidRPr="002213AB">
        <w:rPr>
          <w:sz w:val="24"/>
          <w:szCs w:val="24"/>
        </w:rPr>
        <w:t xml:space="preserve"> ve kaymaları önleyen</w:t>
      </w:r>
      <w:r w:rsidR="00B45025" w:rsidRPr="002213AB">
        <w:rPr>
          <w:sz w:val="24"/>
          <w:szCs w:val="24"/>
        </w:rPr>
        <w:t xml:space="preserve"> yapıda olmalıdır</w:t>
      </w:r>
      <w:r w:rsidRPr="002213AB">
        <w:rPr>
          <w:sz w:val="24"/>
          <w:szCs w:val="24"/>
        </w:rPr>
        <w:t>.</w:t>
      </w:r>
    </w:p>
    <w:p w:rsidR="00263E71" w:rsidRDefault="004066A6" w:rsidP="00A205B6">
      <w:pPr>
        <w:pStyle w:val="GvdeMetni"/>
        <w:numPr>
          <w:ilvl w:val="0"/>
          <w:numId w:val="4"/>
        </w:numPr>
        <w:spacing w:line="360" w:lineRule="auto"/>
        <w:jc w:val="both"/>
        <w:rPr>
          <w:sz w:val="24"/>
          <w:szCs w:val="24"/>
        </w:rPr>
      </w:pPr>
      <w:r w:rsidRPr="00A205B6">
        <w:rPr>
          <w:sz w:val="24"/>
          <w:szCs w:val="24"/>
        </w:rPr>
        <w:t>Ayarlanabilir Yükseklik</w:t>
      </w:r>
      <w:r w:rsidR="00B45025">
        <w:rPr>
          <w:sz w:val="24"/>
          <w:szCs w:val="24"/>
        </w:rPr>
        <w:t xml:space="preserve"> Oranı</w:t>
      </w:r>
      <w:r w:rsidRPr="00A205B6">
        <w:rPr>
          <w:sz w:val="24"/>
          <w:szCs w:val="24"/>
        </w:rPr>
        <w:t>:</w:t>
      </w:r>
      <w:r w:rsidR="004B2199">
        <w:rPr>
          <w:sz w:val="24"/>
          <w:szCs w:val="24"/>
        </w:rPr>
        <w:t xml:space="preserve"> Ayaklar min:13m</w:t>
      </w:r>
      <w:r w:rsidRPr="00A205B6">
        <w:rPr>
          <w:sz w:val="24"/>
          <w:szCs w:val="24"/>
        </w:rPr>
        <w:t>m’den daha az olmayacak şekilde ayarlanabilir olmalıdır. Ayak yükseklikleri ayarlandıktan sonra ayak somunl</w:t>
      </w:r>
      <w:r w:rsidR="00B45025">
        <w:rPr>
          <w:sz w:val="24"/>
          <w:szCs w:val="24"/>
        </w:rPr>
        <w:t>arı ile kilitlenebilmelidir</w:t>
      </w:r>
      <w:r w:rsidRPr="00A205B6">
        <w:rPr>
          <w:sz w:val="24"/>
          <w:szCs w:val="24"/>
        </w:rPr>
        <w:t>.</w:t>
      </w:r>
    </w:p>
    <w:p w:rsidR="000A0B22" w:rsidRDefault="000A0B22" w:rsidP="00F63483">
      <w:pPr>
        <w:pStyle w:val="GvdeMetni"/>
        <w:spacing w:line="360" w:lineRule="auto"/>
        <w:jc w:val="both"/>
        <w:rPr>
          <w:b/>
          <w:sz w:val="22"/>
          <w:szCs w:val="22"/>
          <w:u w:val="single"/>
        </w:rPr>
      </w:pPr>
    </w:p>
    <w:p w:rsidR="00DA4B78" w:rsidRPr="00F63483" w:rsidRDefault="006323B1" w:rsidP="00F63483">
      <w:pPr>
        <w:pStyle w:val="GvdeMetni"/>
        <w:spacing w:line="360" w:lineRule="auto"/>
        <w:jc w:val="both"/>
        <w:rPr>
          <w:b/>
          <w:bCs/>
          <w:szCs w:val="24"/>
          <w:u w:val="single"/>
        </w:rPr>
      </w:pPr>
      <w:r>
        <w:rPr>
          <w:b/>
          <w:sz w:val="22"/>
          <w:szCs w:val="22"/>
          <w:u w:val="single"/>
        </w:rPr>
        <w:lastRenderedPageBreak/>
        <w:t>3-</w:t>
      </w:r>
      <w:r w:rsidR="00D07A60">
        <w:rPr>
          <w:b/>
          <w:sz w:val="22"/>
          <w:szCs w:val="22"/>
          <w:u w:val="single"/>
        </w:rPr>
        <w:t>PANEL TEKNİK BİLGİLERİ</w:t>
      </w:r>
    </w:p>
    <w:p w:rsidR="003F6DC6" w:rsidRDefault="00DD6F04" w:rsidP="00A205B6">
      <w:pPr>
        <w:pStyle w:val="GvdeMetni"/>
        <w:spacing w:line="360" w:lineRule="auto"/>
        <w:jc w:val="both"/>
        <w:rPr>
          <w:sz w:val="24"/>
          <w:szCs w:val="24"/>
        </w:rPr>
      </w:pPr>
      <w:r>
        <w:rPr>
          <w:sz w:val="24"/>
          <w:szCs w:val="24"/>
        </w:rPr>
        <w:t xml:space="preserve">          </w:t>
      </w:r>
      <w:r w:rsidR="003F6DC6" w:rsidRPr="00A205B6">
        <w:rPr>
          <w:sz w:val="24"/>
          <w:szCs w:val="24"/>
        </w:rPr>
        <w:t xml:space="preserve">Yükseltilmiş </w:t>
      </w:r>
      <w:r w:rsidR="00BF5A8E">
        <w:rPr>
          <w:sz w:val="24"/>
          <w:szCs w:val="24"/>
        </w:rPr>
        <w:t>z</w:t>
      </w:r>
      <w:r w:rsidR="00B45025">
        <w:rPr>
          <w:sz w:val="24"/>
          <w:szCs w:val="24"/>
        </w:rPr>
        <w:t xml:space="preserve">emin </w:t>
      </w:r>
      <w:r w:rsidR="00BF5A8E">
        <w:rPr>
          <w:sz w:val="24"/>
          <w:szCs w:val="24"/>
        </w:rPr>
        <w:t>d</w:t>
      </w:r>
      <w:r w:rsidR="003F6DC6" w:rsidRPr="00A205B6">
        <w:rPr>
          <w:sz w:val="24"/>
          <w:szCs w:val="24"/>
        </w:rPr>
        <w:t>öşeme</w:t>
      </w:r>
      <w:r w:rsidR="00BF5A8E">
        <w:rPr>
          <w:sz w:val="24"/>
          <w:szCs w:val="24"/>
        </w:rPr>
        <w:t>si p</w:t>
      </w:r>
      <w:r w:rsidR="00B45025">
        <w:rPr>
          <w:sz w:val="24"/>
          <w:szCs w:val="24"/>
        </w:rPr>
        <w:t>anellerin</w:t>
      </w:r>
      <w:r w:rsidR="00AD6D36">
        <w:rPr>
          <w:sz w:val="24"/>
          <w:szCs w:val="24"/>
        </w:rPr>
        <w:t xml:space="preserve"> şar</w:t>
      </w:r>
      <w:r w:rsidR="003F6DC6" w:rsidRPr="00A205B6">
        <w:rPr>
          <w:sz w:val="24"/>
          <w:szCs w:val="24"/>
        </w:rPr>
        <w:t>t</w:t>
      </w:r>
      <w:r w:rsidR="00AD6D36">
        <w:rPr>
          <w:sz w:val="24"/>
          <w:szCs w:val="24"/>
        </w:rPr>
        <w:t>namede belirtilen t</w:t>
      </w:r>
      <w:r w:rsidR="003F6DC6" w:rsidRPr="00A205B6">
        <w:rPr>
          <w:sz w:val="24"/>
          <w:szCs w:val="24"/>
        </w:rPr>
        <w:t>eknik özelliklere uygunluğunu belgeleyen sertifikalar ve test raporları teklif</w:t>
      </w:r>
      <w:r w:rsidR="00AD6D36">
        <w:rPr>
          <w:sz w:val="24"/>
          <w:szCs w:val="24"/>
        </w:rPr>
        <w:t>le birlikte İdareye sunulmalıdır. Ürünlerin FSC, CE ve</w:t>
      </w:r>
      <w:r w:rsidR="003F6DC6" w:rsidRPr="00A205B6">
        <w:rPr>
          <w:sz w:val="24"/>
          <w:szCs w:val="24"/>
        </w:rPr>
        <w:t xml:space="preserve"> </w:t>
      </w:r>
      <w:proofErr w:type="spellStart"/>
      <w:r w:rsidR="003F6DC6" w:rsidRPr="00A205B6">
        <w:rPr>
          <w:sz w:val="24"/>
          <w:szCs w:val="24"/>
        </w:rPr>
        <w:t>Le</w:t>
      </w:r>
      <w:r w:rsidR="00AD6D36">
        <w:rPr>
          <w:sz w:val="24"/>
          <w:szCs w:val="24"/>
        </w:rPr>
        <w:t>ed</w:t>
      </w:r>
      <w:proofErr w:type="spellEnd"/>
      <w:r w:rsidR="00AD6D36">
        <w:rPr>
          <w:sz w:val="24"/>
          <w:szCs w:val="24"/>
        </w:rPr>
        <w:t xml:space="preserve"> Sertifikaları ile birlikte ü</w:t>
      </w:r>
      <w:r w:rsidR="003F6DC6" w:rsidRPr="00A205B6">
        <w:rPr>
          <w:sz w:val="24"/>
          <w:szCs w:val="24"/>
        </w:rPr>
        <w:t xml:space="preserve">retici firmanın </w:t>
      </w:r>
      <w:proofErr w:type="spellStart"/>
      <w:r w:rsidR="003F6DC6" w:rsidRPr="00A205B6">
        <w:rPr>
          <w:sz w:val="24"/>
          <w:szCs w:val="24"/>
        </w:rPr>
        <w:t>Green</w:t>
      </w:r>
      <w:proofErr w:type="spellEnd"/>
      <w:r w:rsidR="003F6DC6" w:rsidRPr="00A205B6">
        <w:rPr>
          <w:sz w:val="24"/>
          <w:szCs w:val="24"/>
        </w:rPr>
        <w:t xml:space="preserve"> </w:t>
      </w:r>
      <w:proofErr w:type="spellStart"/>
      <w:r w:rsidR="003F6DC6" w:rsidRPr="00A205B6">
        <w:rPr>
          <w:sz w:val="24"/>
          <w:szCs w:val="24"/>
        </w:rPr>
        <w:t>Build</w:t>
      </w:r>
      <w:r w:rsidR="00AD6D36">
        <w:rPr>
          <w:sz w:val="24"/>
          <w:szCs w:val="24"/>
        </w:rPr>
        <w:t>ing</w:t>
      </w:r>
      <w:proofErr w:type="spellEnd"/>
      <w:r w:rsidR="00AD6D36">
        <w:rPr>
          <w:sz w:val="24"/>
          <w:szCs w:val="24"/>
        </w:rPr>
        <w:t xml:space="preserve"> üyesi olduğu belgelenmelidir</w:t>
      </w:r>
      <w:r w:rsidR="003F6DC6" w:rsidRPr="00A205B6">
        <w:rPr>
          <w:sz w:val="24"/>
          <w:szCs w:val="24"/>
        </w:rPr>
        <w:t xml:space="preserve">. </w:t>
      </w:r>
    </w:p>
    <w:p w:rsidR="004B2D10" w:rsidRDefault="004B2D10" w:rsidP="004B2D10">
      <w:pPr>
        <w:pStyle w:val="GvdeMetni"/>
        <w:spacing w:line="360" w:lineRule="auto"/>
        <w:ind w:firstLine="708"/>
        <w:jc w:val="both"/>
        <w:rPr>
          <w:sz w:val="24"/>
          <w:szCs w:val="24"/>
        </w:rPr>
      </w:pPr>
      <w:r>
        <w:rPr>
          <w:sz w:val="24"/>
          <w:szCs w:val="24"/>
        </w:rPr>
        <w:t xml:space="preserve">Panel </w:t>
      </w:r>
      <w:proofErr w:type="gramStart"/>
      <w:r>
        <w:rPr>
          <w:sz w:val="24"/>
          <w:szCs w:val="24"/>
        </w:rPr>
        <w:t>İsmi :</w:t>
      </w:r>
      <w:r w:rsidR="00937378">
        <w:rPr>
          <w:sz w:val="24"/>
          <w:szCs w:val="24"/>
        </w:rPr>
        <w:t xml:space="preserve"> </w:t>
      </w:r>
      <w:r w:rsidR="004D67F1">
        <w:rPr>
          <w:b/>
          <w:sz w:val="24"/>
          <w:szCs w:val="24"/>
        </w:rPr>
        <w:t>CBL1</w:t>
      </w:r>
      <w:proofErr w:type="gramEnd"/>
      <w:r w:rsidR="009B3679">
        <w:rPr>
          <w:b/>
          <w:sz w:val="24"/>
          <w:szCs w:val="24"/>
        </w:rPr>
        <w:t>-S</w:t>
      </w:r>
      <w:r w:rsidR="00737845">
        <w:rPr>
          <w:b/>
          <w:sz w:val="24"/>
          <w:szCs w:val="24"/>
        </w:rPr>
        <w:t xml:space="preserve">-Corner </w:t>
      </w:r>
      <w:proofErr w:type="spellStart"/>
      <w:r w:rsidR="00737845">
        <w:rPr>
          <w:b/>
          <w:sz w:val="24"/>
          <w:szCs w:val="24"/>
        </w:rPr>
        <w:t>Lock</w:t>
      </w:r>
      <w:proofErr w:type="spellEnd"/>
      <w:r>
        <w:rPr>
          <w:sz w:val="24"/>
          <w:szCs w:val="24"/>
        </w:rPr>
        <w:t xml:space="preserve"> (CBI Europe)</w:t>
      </w:r>
    </w:p>
    <w:p w:rsidR="004B2D10" w:rsidRPr="00A205B6" w:rsidRDefault="004B2D10" w:rsidP="004B2D10">
      <w:pPr>
        <w:pStyle w:val="GvdeMetni"/>
        <w:spacing w:line="360" w:lineRule="auto"/>
        <w:ind w:firstLine="708"/>
        <w:jc w:val="both"/>
        <w:rPr>
          <w:sz w:val="24"/>
          <w:szCs w:val="24"/>
        </w:rPr>
      </w:pPr>
      <w:r>
        <w:rPr>
          <w:sz w:val="24"/>
          <w:szCs w:val="24"/>
        </w:rPr>
        <w:t xml:space="preserve">Tedarikçi Firma: </w:t>
      </w:r>
      <w:r w:rsidRPr="00937378">
        <w:rPr>
          <w:b/>
          <w:sz w:val="24"/>
          <w:szCs w:val="24"/>
        </w:rPr>
        <w:t>Altay Grup A.Ş</w:t>
      </w:r>
      <w:r>
        <w:rPr>
          <w:sz w:val="24"/>
          <w:szCs w:val="24"/>
        </w:rPr>
        <w:t>.</w:t>
      </w:r>
    </w:p>
    <w:p w:rsidR="00AD6D36" w:rsidRDefault="00DD6F04" w:rsidP="00A205B6">
      <w:pPr>
        <w:pStyle w:val="GvdeMetni"/>
        <w:spacing w:line="360" w:lineRule="auto"/>
        <w:jc w:val="both"/>
        <w:rPr>
          <w:sz w:val="24"/>
          <w:szCs w:val="24"/>
        </w:rPr>
      </w:pPr>
      <w:r>
        <w:rPr>
          <w:sz w:val="24"/>
          <w:szCs w:val="24"/>
        </w:rPr>
        <w:t xml:space="preserve">         </w:t>
      </w:r>
      <w:r w:rsidR="00370D69" w:rsidRPr="00A205B6">
        <w:rPr>
          <w:sz w:val="24"/>
          <w:szCs w:val="24"/>
        </w:rPr>
        <w:t>Kullanılacak malzemenin özellikleri aşağıda</w:t>
      </w:r>
      <w:r w:rsidR="00BF5A8E">
        <w:rPr>
          <w:sz w:val="24"/>
          <w:szCs w:val="24"/>
        </w:rPr>
        <w:t>ki standartlara uygun olmalıdır;</w:t>
      </w:r>
    </w:p>
    <w:p w:rsidR="00370D69" w:rsidRDefault="00370D69" w:rsidP="00DD6F04">
      <w:pPr>
        <w:pStyle w:val="GvdeMetni"/>
        <w:numPr>
          <w:ilvl w:val="0"/>
          <w:numId w:val="7"/>
        </w:numPr>
        <w:spacing w:line="360" w:lineRule="auto"/>
        <w:jc w:val="both"/>
        <w:rPr>
          <w:sz w:val="24"/>
          <w:szCs w:val="24"/>
        </w:rPr>
      </w:pPr>
      <w:r w:rsidRPr="00A205B6">
        <w:rPr>
          <w:sz w:val="24"/>
          <w:szCs w:val="24"/>
        </w:rPr>
        <w:t xml:space="preserve">600 x </w:t>
      </w:r>
      <w:smartTag w:uri="urn:schemas-microsoft-com:office:smarttags" w:element="metricconverter">
        <w:smartTagPr>
          <w:attr w:name="ProductID" w:val="600 mm"/>
        </w:smartTagPr>
        <w:r w:rsidRPr="00A205B6">
          <w:rPr>
            <w:sz w:val="24"/>
            <w:szCs w:val="24"/>
          </w:rPr>
          <w:t>600 mm</w:t>
        </w:r>
      </w:smartTag>
      <w:r w:rsidRPr="00A205B6">
        <w:rPr>
          <w:sz w:val="24"/>
          <w:szCs w:val="24"/>
        </w:rPr>
        <w:t xml:space="preserve"> ebatlarında </w:t>
      </w:r>
      <w:r w:rsidR="004D67F1">
        <w:rPr>
          <w:sz w:val="24"/>
          <w:szCs w:val="24"/>
        </w:rPr>
        <w:t>23</w:t>
      </w:r>
      <w:r w:rsidR="005C106E">
        <w:rPr>
          <w:sz w:val="24"/>
          <w:szCs w:val="24"/>
        </w:rPr>
        <w:t xml:space="preserve"> </w:t>
      </w:r>
      <w:r w:rsidR="00AD6D36" w:rsidRPr="00A205B6">
        <w:rPr>
          <w:sz w:val="24"/>
          <w:szCs w:val="24"/>
        </w:rPr>
        <w:t xml:space="preserve">mm </w:t>
      </w:r>
      <w:r w:rsidRPr="00A205B6">
        <w:rPr>
          <w:sz w:val="24"/>
          <w:szCs w:val="24"/>
        </w:rPr>
        <w:t xml:space="preserve">kalınlığında, en az </w:t>
      </w:r>
      <w:r w:rsidR="009B3679">
        <w:rPr>
          <w:sz w:val="24"/>
          <w:szCs w:val="24"/>
        </w:rPr>
        <w:t>1300</w:t>
      </w:r>
      <w:r w:rsidR="00AD6D36">
        <w:rPr>
          <w:sz w:val="24"/>
          <w:szCs w:val="24"/>
        </w:rPr>
        <w:t xml:space="preserve"> kg/m3</w:t>
      </w:r>
      <w:r w:rsidR="007B2B44">
        <w:rPr>
          <w:sz w:val="24"/>
          <w:szCs w:val="24"/>
        </w:rPr>
        <w:t xml:space="preserve"> </w:t>
      </w:r>
      <w:r w:rsidR="007B2B44">
        <w:rPr>
          <w:rFonts w:ascii="Arial" w:hAnsi="Arial" w:cs="Arial"/>
        </w:rPr>
        <w:t>±</w:t>
      </w:r>
      <w:r w:rsidR="00D86A07" w:rsidRPr="00D86A07">
        <w:rPr>
          <w:sz w:val="24"/>
          <w:szCs w:val="24"/>
        </w:rPr>
        <w:t>%5</w:t>
      </w:r>
      <w:r w:rsidR="00AD6D36">
        <w:rPr>
          <w:sz w:val="24"/>
          <w:szCs w:val="24"/>
        </w:rPr>
        <w:t xml:space="preserve"> </w:t>
      </w:r>
      <w:r w:rsidRPr="00A205B6">
        <w:rPr>
          <w:sz w:val="24"/>
          <w:szCs w:val="24"/>
        </w:rPr>
        <w:t xml:space="preserve">yüksek yoğunluklu </w:t>
      </w:r>
      <w:r w:rsidR="009B3679">
        <w:rPr>
          <w:sz w:val="24"/>
          <w:szCs w:val="24"/>
        </w:rPr>
        <w:t>kalsiyum sülfat</w:t>
      </w:r>
      <w:r w:rsidR="00AD6D36">
        <w:rPr>
          <w:sz w:val="24"/>
          <w:szCs w:val="24"/>
        </w:rPr>
        <w:t xml:space="preserve"> </w:t>
      </w:r>
      <w:r w:rsidR="00A9740E">
        <w:rPr>
          <w:sz w:val="24"/>
          <w:szCs w:val="24"/>
        </w:rPr>
        <w:t xml:space="preserve">özlü </w:t>
      </w:r>
      <w:r w:rsidR="00AD6D36">
        <w:rPr>
          <w:sz w:val="24"/>
          <w:szCs w:val="24"/>
        </w:rPr>
        <w:t>plakalar olmalıdır</w:t>
      </w:r>
      <w:r w:rsidRPr="00A205B6">
        <w:rPr>
          <w:sz w:val="24"/>
          <w:szCs w:val="24"/>
        </w:rPr>
        <w:t>.</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Panellerin alt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t>Panellerin üst</w:t>
      </w:r>
      <w:r w:rsidR="00201D83">
        <w:rPr>
          <w:sz w:val="24"/>
          <w:szCs w:val="24"/>
        </w:rPr>
        <w:t xml:space="preserve"> kaplamaları 0,5</w:t>
      </w:r>
      <w:r w:rsidR="006323B1">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yan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noktasal yük dayanımı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737845">
        <w:rPr>
          <w:sz w:val="24"/>
          <w:szCs w:val="24"/>
        </w:rPr>
        <w:t>4,7</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w:t>
      </w:r>
      <w:proofErr w:type="gramStart"/>
      <w:r>
        <w:rPr>
          <w:sz w:val="24"/>
          <w:szCs w:val="24"/>
        </w:rPr>
        <w:t>2  olmalıdır</w:t>
      </w:r>
      <w:proofErr w:type="gramEnd"/>
      <w:r>
        <w:rPr>
          <w:sz w:val="24"/>
          <w:szCs w:val="24"/>
        </w:rPr>
        <w:t>.</w:t>
      </w:r>
    </w:p>
    <w:p w:rsidR="00DD6F04" w:rsidRDefault="00DD6F04" w:rsidP="00DD6F04">
      <w:pPr>
        <w:pStyle w:val="GvdeMetni"/>
        <w:numPr>
          <w:ilvl w:val="0"/>
          <w:numId w:val="7"/>
        </w:numPr>
        <w:spacing w:line="360" w:lineRule="auto"/>
        <w:jc w:val="both"/>
        <w:rPr>
          <w:sz w:val="24"/>
          <w:szCs w:val="24"/>
        </w:rPr>
      </w:pPr>
      <w:r>
        <w:rPr>
          <w:sz w:val="24"/>
          <w:szCs w:val="24"/>
        </w:rPr>
        <w:t>Panellerin yayılı yük taşıma kapasitesi</w:t>
      </w:r>
      <w:r w:rsidRPr="000B3EF3">
        <w:rPr>
          <w:sz w:val="24"/>
          <w:szCs w:val="24"/>
        </w:rPr>
        <w:t xml:space="preserve"> 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9B3679">
        <w:rPr>
          <w:sz w:val="24"/>
          <w:szCs w:val="24"/>
        </w:rPr>
        <w:t>1</w:t>
      </w:r>
      <w:r w:rsidR="009F415A">
        <w:rPr>
          <w:sz w:val="24"/>
          <w:szCs w:val="24"/>
        </w:rPr>
        <w:t>4</w:t>
      </w:r>
      <w:r w:rsidR="009B3679">
        <w:rPr>
          <w:sz w:val="24"/>
          <w:szCs w:val="24"/>
        </w:rPr>
        <w:t>,</w:t>
      </w:r>
      <w:r w:rsidR="00737845">
        <w:rPr>
          <w:sz w:val="24"/>
          <w:szCs w:val="24"/>
        </w:rPr>
        <w:t>8</w:t>
      </w:r>
      <w:r w:rsidR="009B3679">
        <w:rPr>
          <w:sz w:val="24"/>
          <w:szCs w:val="24"/>
        </w:rPr>
        <w:t>0</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yük dayanım sınıfı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proofErr w:type="spellStart"/>
      <w:r w:rsidRPr="008A6C99">
        <w:rPr>
          <w:sz w:val="24"/>
          <w:szCs w:val="24"/>
        </w:rPr>
        <w:t>class</w:t>
      </w:r>
      <w:proofErr w:type="spellEnd"/>
      <w:r w:rsidRPr="000B3EF3">
        <w:rPr>
          <w:sz w:val="24"/>
          <w:szCs w:val="24"/>
        </w:rPr>
        <w:t xml:space="preserve"> </w:t>
      </w:r>
      <w:r w:rsidR="004E3622">
        <w:rPr>
          <w:sz w:val="24"/>
          <w:szCs w:val="24"/>
        </w:rPr>
        <w:t>6</w:t>
      </w:r>
      <w:r>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1 </w:t>
      </w:r>
      <w:proofErr w:type="gramStart"/>
      <w:r>
        <w:rPr>
          <w:sz w:val="24"/>
          <w:szCs w:val="24"/>
        </w:rPr>
        <w:t>adetinin</w:t>
      </w:r>
      <w:proofErr w:type="gramEnd"/>
      <w:r>
        <w:rPr>
          <w:sz w:val="24"/>
          <w:szCs w:val="24"/>
        </w:rPr>
        <w:t xml:space="preserve">(0,36 </w:t>
      </w:r>
      <w:r w:rsidRPr="0012348D">
        <w:rPr>
          <w:rFonts w:ascii="Arial" w:hAnsi="Arial" w:cs="Arial"/>
        </w:rPr>
        <w:t>m</w:t>
      </w:r>
      <w:r w:rsidRPr="0012348D">
        <w:rPr>
          <w:rFonts w:ascii="Arial" w:hAnsi="Arial" w:cs="Arial"/>
          <w:vertAlign w:val="superscript"/>
        </w:rPr>
        <w:t>2</w:t>
      </w:r>
      <w:r>
        <w:rPr>
          <w:rFonts w:ascii="Arial" w:hAnsi="Arial" w:cs="Arial"/>
          <w:vertAlign w:val="superscript"/>
        </w:rPr>
        <w:t xml:space="preserve"> </w:t>
      </w:r>
      <w:r>
        <w:rPr>
          <w:sz w:val="24"/>
          <w:szCs w:val="24"/>
        </w:rPr>
        <w:t xml:space="preserve">) birim ağırlığı </w:t>
      </w:r>
      <w:r w:rsidR="004D67F1">
        <w:rPr>
          <w:sz w:val="24"/>
          <w:szCs w:val="24"/>
        </w:rPr>
        <w:t>12</w:t>
      </w:r>
      <w:r w:rsidR="009B3679">
        <w:rPr>
          <w:sz w:val="24"/>
          <w:szCs w:val="24"/>
        </w:rPr>
        <w:t>,</w:t>
      </w:r>
      <w:r w:rsidR="004D67F1">
        <w:rPr>
          <w:sz w:val="24"/>
          <w:szCs w:val="24"/>
        </w:rPr>
        <w:t>50</w:t>
      </w:r>
      <w:r>
        <w:rPr>
          <w:sz w:val="24"/>
          <w:szCs w:val="24"/>
        </w:rPr>
        <w:t xml:space="preserve"> kg  </w:t>
      </w:r>
      <w:r>
        <w:rPr>
          <w:rFonts w:ascii="Arial" w:hAnsi="Arial" w:cs="Arial"/>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Yangın dayanımı </w:t>
      </w:r>
      <w:r w:rsidRPr="005E58B5">
        <w:rPr>
          <w:sz w:val="24"/>
          <w:szCs w:val="24"/>
        </w:rPr>
        <w:t>UNI EN13501-2</w:t>
      </w:r>
      <w:r>
        <w:rPr>
          <w:rFonts w:ascii="Arial" w:hAnsi="Arial" w:cs="Arial"/>
        </w:rPr>
        <w:t xml:space="preserve"> </w:t>
      </w:r>
      <w:proofErr w:type="spellStart"/>
      <w:r w:rsidRPr="005E58B5">
        <w:rPr>
          <w:sz w:val="24"/>
          <w:szCs w:val="24"/>
        </w:rPr>
        <w:t>standartına</w:t>
      </w:r>
      <w:proofErr w:type="spellEnd"/>
      <w:r w:rsidRPr="005E58B5">
        <w:rPr>
          <w:sz w:val="24"/>
          <w:szCs w:val="24"/>
        </w:rPr>
        <w:t xml:space="preserve"> göre</w:t>
      </w:r>
      <w:r>
        <w:rPr>
          <w:rFonts w:ascii="Arial" w:hAnsi="Arial" w:cs="Arial"/>
        </w:rPr>
        <w:t xml:space="preserve"> </w:t>
      </w:r>
      <w:r>
        <w:rPr>
          <w:sz w:val="24"/>
          <w:szCs w:val="24"/>
        </w:rPr>
        <w:t>REI</w:t>
      </w:r>
      <w:r w:rsidR="004E3622">
        <w:rPr>
          <w:sz w:val="24"/>
          <w:szCs w:val="24"/>
        </w:rPr>
        <w:t xml:space="preserve"> 30</w:t>
      </w:r>
      <w:r>
        <w:rPr>
          <w:sz w:val="24"/>
          <w:szCs w:val="24"/>
        </w:rPr>
        <w:t xml:space="preserve"> olmalıdır.</w:t>
      </w:r>
      <w:r w:rsidRPr="00A205B6">
        <w:rPr>
          <w:sz w:val="24"/>
          <w:szCs w:val="24"/>
        </w:rPr>
        <w:t xml:space="preserve"> </w:t>
      </w:r>
    </w:p>
    <w:p w:rsidR="00DD6F04" w:rsidRDefault="00DD6F04" w:rsidP="00DD6F04">
      <w:pPr>
        <w:pStyle w:val="GvdeMetni"/>
        <w:numPr>
          <w:ilvl w:val="0"/>
          <w:numId w:val="7"/>
        </w:numPr>
        <w:spacing w:line="360" w:lineRule="auto"/>
        <w:jc w:val="both"/>
        <w:rPr>
          <w:sz w:val="24"/>
          <w:szCs w:val="24"/>
        </w:rPr>
      </w:pPr>
      <w:r>
        <w:rPr>
          <w:sz w:val="24"/>
          <w:szCs w:val="24"/>
        </w:rPr>
        <w:t xml:space="preserve">Yangın reaksiyonu </w:t>
      </w:r>
      <w:r w:rsidRPr="005E58B5">
        <w:rPr>
          <w:sz w:val="24"/>
          <w:szCs w:val="24"/>
        </w:rPr>
        <w:t xml:space="preserve">UNI EN 13501-1 </w:t>
      </w:r>
      <w:proofErr w:type="spellStart"/>
      <w:r w:rsidRPr="005E58B5">
        <w:rPr>
          <w:sz w:val="24"/>
          <w:szCs w:val="24"/>
        </w:rPr>
        <w:t>standartına</w:t>
      </w:r>
      <w:proofErr w:type="spellEnd"/>
      <w:r w:rsidRPr="005E58B5">
        <w:rPr>
          <w:sz w:val="24"/>
          <w:szCs w:val="24"/>
        </w:rPr>
        <w:t xml:space="preserve"> göre </w:t>
      </w:r>
      <w:r w:rsidR="009B3679">
        <w:rPr>
          <w:sz w:val="24"/>
          <w:szCs w:val="24"/>
        </w:rPr>
        <w:t>A1</w:t>
      </w:r>
      <w:r w:rsidRPr="005E58B5">
        <w:rPr>
          <w:sz w:val="24"/>
          <w:szCs w:val="24"/>
        </w:rPr>
        <w:t xml:space="preserve"> sınıfı olmal</w:t>
      </w:r>
      <w:r>
        <w:rPr>
          <w:sz w:val="24"/>
          <w:szCs w:val="24"/>
        </w:rPr>
        <w:t>ı</w:t>
      </w:r>
      <w:r w:rsidRPr="005E58B5">
        <w:rPr>
          <w:sz w:val="24"/>
          <w:szCs w:val="24"/>
        </w:rPr>
        <w:t>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lastRenderedPageBreak/>
        <w:t>Yüzey yanıcılığı Class 1 ( CSE /RF ) Normlarına uygun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Ortam sesi yalıtımı </w:t>
      </w:r>
      <w:r w:rsidRPr="00D52019">
        <w:rPr>
          <w:sz w:val="24"/>
          <w:szCs w:val="24"/>
        </w:rPr>
        <w:t>UNI EN ISO10848-2 standardına göre</w:t>
      </w:r>
      <w:r w:rsidRPr="00A205B6">
        <w:rPr>
          <w:sz w:val="24"/>
          <w:szCs w:val="24"/>
        </w:rPr>
        <w:t xml:space="preserve"> </w:t>
      </w:r>
      <w:proofErr w:type="gramStart"/>
      <w:r w:rsidR="009B3679">
        <w:rPr>
          <w:sz w:val="24"/>
          <w:szCs w:val="24"/>
        </w:rPr>
        <w:t>54</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Darbe sesi yalıtımı </w:t>
      </w:r>
      <w:r w:rsidRPr="00D52019">
        <w:rPr>
          <w:sz w:val="24"/>
          <w:szCs w:val="24"/>
        </w:rPr>
        <w:t>UNI EN 140-12 / 717-1</w:t>
      </w:r>
      <w:r>
        <w:rPr>
          <w:rFonts w:ascii="Arial" w:hAnsi="Arial" w:cs="Arial"/>
        </w:rPr>
        <w:t xml:space="preserve"> </w:t>
      </w:r>
      <w:r w:rsidRPr="00D52019">
        <w:rPr>
          <w:sz w:val="24"/>
          <w:szCs w:val="24"/>
        </w:rPr>
        <w:t>standardına göre</w:t>
      </w:r>
      <w:r w:rsidRPr="00A205B6">
        <w:rPr>
          <w:sz w:val="24"/>
          <w:szCs w:val="24"/>
        </w:rPr>
        <w:t xml:space="preserve"> </w:t>
      </w:r>
      <w:proofErr w:type="gramStart"/>
      <w:r w:rsidR="009B3679">
        <w:rPr>
          <w:sz w:val="24"/>
          <w:szCs w:val="24"/>
        </w:rPr>
        <w:t>41</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Yürüme sesi yalıtımı </w:t>
      </w:r>
      <w:r w:rsidRPr="006F4688">
        <w:rPr>
          <w:sz w:val="24"/>
          <w:szCs w:val="24"/>
        </w:rPr>
        <w:t>UNI EN ISO 10140-3 ve UNI EN ISO 717-2 standartlarına göre</w:t>
      </w:r>
      <w:r w:rsidRPr="00A205B6">
        <w:rPr>
          <w:sz w:val="24"/>
          <w:szCs w:val="24"/>
        </w:rPr>
        <w:t xml:space="preserve"> </w:t>
      </w:r>
      <w:proofErr w:type="gramStart"/>
      <w:r w:rsidR="00C45DBD">
        <w:rPr>
          <w:sz w:val="24"/>
          <w:szCs w:val="24"/>
        </w:rPr>
        <w:t>31</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737845" w:rsidRPr="00737845" w:rsidRDefault="00737845" w:rsidP="00737845">
      <w:pPr>
        <w:pStyle w:val="GvdeMetni"/>
        <w:numPr>
          <w:ilvl w:val="0"/>
          <w:numId w:val="7"/>
        </w:numPr>
        <w:spacing w:line="360" w:lineRule="auto"/>
        <w:jc w:val="both"/>
        <w:rPr>
          <w:sz w:val="24"/>
          <w:szCs w:val="24"/>
        </w:rPr>
      </w:pPr>
      <w:r w:rsidRPr="00632451">
        <w:rPr>
          <w:sz w:val="24"/>
          <w:szCs w:val="24"/>
        </w:rPr>
        <w:t xml:space="preserve">Panellerin 4 kenarından </w:t>
      </w:r>
      <w:proofErr w:type="spellStart"/>
      <w:r w:rsidRPr="00632451">
        <w:rPr>
          <w:sz w:val="24"/>
          <w:szCs w:val="24"/>
        </w:rPr>
        <w:t>havşa</w:t>
      </w:r>
      <w:proofErr w:type="spellEnd"/>
      <w:r w:rsidRPr="00632451">
        <w:rPr>
          <w:sz w:val="24"/>
          <w:szCs w:val="24"/>
        </w:rPr>
        <w:t xml:space="preserve"> başlı vida bağlantısına uygun delikleri olmalı, plaka üzerinde açılmış olan bu deliklerden vida ile ayaklara </w:t>
      </w:r>
      <w:proofErr w:type="spellStart"/>
      <w:r w:rsidRPr="00632451">
        <w:rPr>
          <w:sz w:val="24"/>
          <w:szCs w:val="24"/>
        </w:rPr>
        <w:t>corner</w:t>
      </w:r>
      <w:proofErr w:type="spellEnd"/>
      <w:r w:rsidRPr="00632451">
        <w:rPr>
          <w:sz w:val="24"/>
          <w:szCs w:val="24"/>
        </w:rPr>
        <w:t xml:space="preserve"> </w:t>
      </w:r>
      <w:proofErr w:type="spellStart"/>
      <w:r w:rsidRPr="00632451">
        <w:rPr>
          <w:sz w:val="24"/>
          <w:szCs w:val="24"/>
        </w:rPr>
        <w:t>lock</w:t>
      </w:r>
      <w:proofErr w:type="spellEnd"/>
      <w:r w:rsidRPr="00632451">
        <w:rPr>
          <w:sz w:val="24"/>
          <w:szCs w:val="24"/>
        </w:rPr>
        <w:t xml:space="preserve"> sistem bağlantısı yapılabilmelidir.</w:t>
      </w:r>
    </w:p>
    <w:p w:rsidR="00DD6F04" w:rsidRDefault="00DD6F04" w:rsidP="00DD6F04">
      <w:pPr>
        <w:pStyle w:val="GvdeMetni"/>
        <w:numPr>
          <w:ilvl w:val="0"/>
          <w:numId w:val="7"/>
        </w:numPr>
        <w:spacing w:line="360" w:lineRule="auto"/>
        <w:jc w:val="both"/>
        <w:rPr>
          <w:sz w:val="24"/>
          <w:szCs w:val="24"/>
        </w:rPr>
      </w:pPr>
      <w:r>
        <w:rPr>
          <w:sz w:val="24"/>
          <w:szCs w:val="24"/>
        </w:rPr>
        <w:t>Panellerin yerind</w:t>
      </w:r>
      <w:r w:rsidR="000643C5">
        <w:rPr>
          <w:sz w:val="24"/>
          <w:szCs w:val="24"/>
        </w:rPr>
        <w:t>en kolay sökülüp takılabilmelidir</w:t>
      </w:r>
      <w:r>
        <w:rPr>
          <w:sz w:val="24"/>
          <w:szCs w:val="24"/>
        </w:rPr>
        <w:t>, bu şartı sağlamak için paneller 4 kenarından %7 eğimli olarak üretilmelidir.</w:t>
      </w:r>
    </w:p>
    <w:p w:rsidR="006914EF" w:rsidRDefault="00DD6F04" w:rsidP="00F63483">
      <w:pPr>
        <w:pStyle w:val="GvdeMetni"/>
        <w:numPr>
          <w:ilvl w:val="0"/>
          <w:numId w:val="7"/>
        </w:numPr>
        <w:spacing w:line="360" w:lineRule="auto"/>
        <w:jc w:val="both"/>
        <w:rPr>
          <w:rFonts w:ascii="Tahoma" w:hAnsi="Tahoma" w:cs="Tahoma"/>
          <w:szCs w:val="24"/>
        </w:rPr>
      </w:pPr>
      <w:r>
        <w:rPr>
          <w:sz w:val="24"/>
          <w:szCs w:val="24"/>
        </w:rPr>
        <w:t>Plakalarda kullanım esnasındaki oluşabilecek aktif sehim max.2 mm – 2.5mm arasında olmalıdır.</w:t>
      </w:r>
      <w:r w:rsidR="00F63483">
        <w:rPr>
          <w:rFonts w:ascii="Tahoma" w:hAnsi="Tahoma" w:cs="Tahoma"/>
          <w:szCs w:val="24"/>
        </w:rPr>
        <w:t xml:space="preserve"> </w:t>
      </w:r>
    </w:p>
    <w:p w:rsidR="006323B1" w:rsidRDefault="006323B1" w:rsidP="00F63483">
      <w:pPr>
        <w:pStyle w:val="GvdeMetni"/>
        <w:numPr>
          <w:ilvl w:val="0"/>
          <w:numId w:val="7"/>
        </w:numPr>
        <w:spacing w:line="360" w:lineRule="auto"/>
        <w:jc w:val="both"/>
        <w:rPr>
          <w:sz w:val="24"/>
          <w:szCs w:val="24"/>
        </w:rPr>
      </w:pPr>
      <w:r>
        <w:rPr>
          <w:sz w:val="24"/>
          <w:szCs w:val="24"/>
        </w:rPr>
        <w:t xml:space="preserve">Kullanılacak panel özleri birbiri üzerine yapıştırılmamış olmalı, </w:t>
      </w:r>
      <w:proofErr w:type="spellStart"/>
      <w:r>
        <w:rPr>
          <w:sz w:val="24"/>
          <w:szCs w:val="24"/>
        </w:rPr>
        <w:t>monoblok</w:t>
      </w:r>
      <w:proofErr w:type="spellEnd"/>
      <w:r>
        <w:rPr>
          <w:sz w:val="24"/>
          <w:szCs w:val="24"/>
        </w:rPr>
        <w:t xml:space="preserve"> imal edilmiş olmalıdır.</w:t>
      </w:r>
    </w:p>
    <w:p w:rsidR="003F4A83" w:rsidRDefault="006D1F7B" w:rsidP="006D1F7B">
      <w:pPr>
        <w:pStyle w:val="GvdeMetni"/>
        <w:spacing w:line="360" w:lineRule="auto"/>
        <w:ind w:left="360"/>
        <w:jc w:val="both"/>
        <w:rPr>
          <w:rFonts w:ascii="Arial" w:hAnsi="Arial" w:cs="Arial"/>
          <w:bCs/>
          <w:sz w:val="18"/>
          <w:szCs w:val="18"/>
        </w:rPr>
      </w:pPr>
      <w:r>
        <w:rPr>
          <w:b/>
          <w:sz w:val="22"/>
          <w:szCs w:val="22"/>
          <w:u w:val="single"/>
        </w:rPr>
        <w:t>4.SUNUŞLAR</w:t>
      </w:r>
      <w:r w:rsidRPr="006D1F7B">
        <w:rPr>
          <w:b/>
          <w:sz w:val="22"/>
          <w:szCs w:val="22"/>
          <w:u w:val="single"/>
        </w:rPr>
        <w:t>:</w:t>
      </w:r>
      <w:r w:rsidRPr="006D1F7B">
        <w:rPr>
          <w:rFonts w:ascii="Arial" w:hAnsi="Arial" w:cs="Arial"/>
          <w:bCs/>
          <w:sz w:val="18"/>
          <w:szCs w:val="18"/>
        </w:rPr>
        <w:t xml:space="preserve"> </w:t>
      </w:r>
      <w:r>
        <w:rPr>
          <w:rFonts w:ascii="Arial" w:hAnsi="Arial" w:cs="Arial"/>
          <w:bCs/>
          <w:sz w:val="18"/>
          <w:szCs w:val="18"/>
        </w:rPr>
        <w:t xml:space="preserve"> </w:t>
      </w:r>
    </w:p>
    <w:p w:rsidR="006D1F7B" w:rsidRDefault="006D1F7B" w:rsidP="006D1F7B">
      <w:pPr>
        <w:pStyle w:val="GvdeMetni"/>
        <w:spacing w:line="360" w:lineRule="auto"/>
        <w:ind w:left="360"/>
        <w:jc w:val="both"/>
        <w:rPr>
          <w:sz w:val="24"/>
          <w:szCs w:val="24"/>
        </w:rPr>
      </w:pPr>
      <w:r w:rsidRPr="006D1F7B">
        <w:rPr>
          <w:sz w:val="24"/>
          <w:szCs w:val="24"/>
        </w:rPr>
        <w:t>Aşağıda belirtilen sunumlar Yüklenici firma tarafından yapılacak, sunum Proje Müellifi /</w:t>
      </w:r>
      <w:proofErr w:type="gramStart"/>
      <w:r w:rsidRPr="006D1F7B">
        <w:rPr>
          <w:sz w:val="24"/>
          <w:szCs w:val="24"/>
        </w:rPr>
        <w:t>Kontrolör  tarafından</w:t>
      </w:r>
      <w:proofErr w:type="gramEnd"/>
      <w:r w:rsidRPr="006D1F7B">
        <w:rPr>
          <w:sz w:val="24"/>
          <w:szCs w:val="24"/>
        </w:rPr>
        <w:t xml:space="preserve"> onaylanmadıkça Yüklenici imalata başlamayacaktır</w:t>
      </w:r>
      <w:r>
        <w:rPr>
          <w:sz w:val="24"/>
          <w:szCs w:val="24"/>
        </w:rPr>
        <w:t>.</w:t>
      </w:r>
    </w:p>
    <w:p w:rsidR="006D1F7B" w:rsidRPr="006D1F7B" w:rsidRDefault="006D1F7B" w:rsidP="006D1F7B">
      <w:pPr>
        <w:pStyle w:val="GvdeMetni"/>
        <w:spacing w:line="360" w:lineRule="auto"/>
        <w:ind w:left="360"/>
        <w:jc w:val="both"/>
        <w:rPr>
          <w:b/>
          <w:sz w:val="22"/>
          <w:szCs w:val="22"/>
          <w:u w:val="single"/>
        </w:rPr>
      </w:pPr>
      <w:r w:rsidRPr="006D1F7B">
        <w:rPr>
          <w:b/>
          <w:sz w:val="22"/>
          <w:szCs w:val="22"/>
          <w:u w:val="single"/>
        </w:rPr>
        <w:t xml:space="preserve">İmalat Resimleri / </w:t>
      </w:r>
      <w:proofErr w:type="spellStart"/>
      <w:r w:rsidRPr="006D1F7B">
        <w:rPr>
          <w:b/>
          <w:sz w:val="22"/>
          <w:szCs w:val="22"/>
          <w:u w:val="single"/>
        </w:rPr>
        <w:t>Shopdrawing</w:t>
      </w:r>
      <w:proofErr w:type="spellEnd"/>
      <w:r w:rsidRPr="006D1F7B">
        <w:rPr>
          <w:b/>
          <w:sz w:val="22"/>
          <w:szCs w:val="22"/>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 projeleri esas alınarak hazırlanmış olan imalat resimleri ve imalat </w:t>
      </w:r>
      <w:proofErr w:type="gramStart"/>
      <w:r w:rsidRPr="006D1F7B">
        <w:rPr>
          <w:sz w:val="24"/>
          <w:szCs w:val="24"/>
        </w:rPr>
        <w:t xml:space="preserve">teknik </w:t>
      </w:r>
      <w:r>
        <w:rPr>
          <w:sz w:val="24"/>
          <w:szCs w:val="24"/>
        </w:rPr>
        <w:t xml:space="preserve">       </w:t>
      </w:r>
      <w:r w:rsidRPr="006D1F7B">
        <w:rPr>
          <w:sz w:val="24"/>
          <w:szCs w:val="24"/>
        </w:rPr>
        <w:t>çizimleri</w:t>
      </w:r>
      <w:proofErr w:type="gramEnd"/>
      <w:r w:rsidRPr="006D1F7B">
        <w:rPr>
          <w:sz w:val="24"/>
          <w:szCs w:val="24"/>
        </w:rPr>
        <w:t xml:space="preserve"> hazırlanacak ve Proje Müellifi /</w:t>
      </w:r>
      <w:proofErr w:type="spellStart"/>
      <w:r w:rsidRPr="006D1F7B">
        <w:rPr>
          <w:sz w:val="24"/>
          <w:szCs w:val="24"/>
        </w:rPr>
        <w:t>Kontrolör’e</w:t>
      </w:r>
      <w:proofErr w:type="spellEnd"/>
      <w:r w:rsidRPr="006D1F7B">
        <w:rPr>
          <w:sz w:val="24"/>
          <w:szCs w:val="24"/>
        </w:rPr>
        <w:t xml:space="preserve"> sunulacaktır. İmalat resimleri, tipik kesitleri, köşe yanaşma </w:t>
      </w:r>
      <w:r w:rsidR="00A91288">
        <w:rPr>
          <w:sz w:val="24"/>
          <w:szCs w:val="24"/>
        </w:rPr>
        <w:t>detaylarını,</w:t>
      </w:r>
      <w:r w:rsidRPr="006D1F7B">
        <w:rPr>
          <w:sz w:val="24"/>
          <w:szCs w:val="24"/>
        </w:rPr>
        <w:t xml:space="preserve"> </w:t>
      </w:r>
      <w:proofErr w:type="spellStart"/>
      <w:r w:rsidRPr="006D1F7B">
        <w:rPr>
          <w:sz w:val="24"/>
          <w:szCs w:val="24"/>
        </w:rPr>
        <w:t>v.b</w:t>
      </w:r>
      <w:proofErr w:type="spellEnd"/>
      <w:r w:rsidRPr="006D1F7B">
        <w:rPr>
          <w:sz w:val="24"/>
          <w:szCs w:val="24"/>
        </w:rPr>
        <w:t>. içermelidir.</w:t>
      </w:r>
    </w:p>
    <w:p w:rsidR="006D1F7B" w:rsidRDefault="006D1F7B" w:rsidP="006D1F7B">
      <w:pPr>
        <w:pStyle w:val="GvdeMetni"/>
        <w:spacing w:line="360" w:lineRule="auto"/>
        <w:ind w:left="360"/>
        <w:jc w:val="both"/>
        <w:rPr>
          <w:sz w:val="24"/>
          <w:szCs w:val="24"/>
        </w:rPr>
      </w:pPr>
      <w:r w:rsidRPr="006D1F7B">
        <w:rPr>
          <w:sz w:val="24"/>
          <w:szCs w:val="24"/>
        </w:rPr>
        <w:t xml:space="preserve">Mahalde bulunacak mobilya ve cihazların ağırlıklarına göre bulundukları yükseltilmiş döşemenin altına, özel </w:t>
      </w:r>
      <w:proofErr w:type="gramStart"/>
      <w:r w:rsidRPr="006D1F7B">
        <w:rPr>
          <w:sz w:val="24"/>
          <w:szCs w:val="24"/>
        </w:rPr>
        <w:t>konstrüksiyon</w:t>
      </w:r>
      <w:proofErr w:type="gramEnd"/>
      <w:r w:rsidRPr="006D1F7B">
        <w:rPr>
          <w:sz w:val="24"/>
          <w:szCs w:val="24"/>
        </w:rPr>
        <w:t xml:space="preserve"> güçlendirme</w:t>
      </w:r>
      <w:r w:rsidR="00D85A6A">
        <w:rPr>
          <w:sz w:val="24"/>
          <w:szCs w:val="24"/>
        </w:rPr>
        <w:t>, ek</w:t>
      </w:r>
      <w:r w:rsidRPr="006D1F7B">
        <w:rPr>
          <w:sz w:val="24"/>
          <w:szCs w:val="24"/>
        </w:rPr>
        <w:t xml:space="preserve"> </w:t>
      </w:r>
      <w:r w:rsidR="00A91288">
        <w:rPr>
          <w:sz w:val="24"/>
          <w:szCs w:val="24"/>
        </w:rPr>
        <w:t xml:space="preserve">ücreti karşılığı </w:t>
      </w:r>
      <w:r w:rsidRPr="006D1F7B">
        <w:rPr>
          <w:sz w:val="24"/>
          <w:szCs w:val="24"/>
        </w:rPr>
        <w:t xml:space="preserve">yapılabilir. Gerekli </w:t>
      </w:r>
      <w:r w:rsidRPr="006D1F7B">
        <w:rPr>
          <w:sz w:val="24"/>
          <w:szCs w:val="24"/>
        </w:rPr>
        <w:lastRenderedPageBreak/>
        <w:t>görülür ise yapısal hesaplamalar yapılarak, Proje Müellifi/Kontrolör tarafından onay alınacaktır</w:t>
      </w:r>
      <w:r w:rsidR="00D85A6A">
        <w:rPr>
          <w:sz w:val="24"/>
          <w:szCs w:val="24"/>
        </w:rPr>
        <w:t>.</w:t>
      </w:r>
    </w:p>
    <w:p w:rsidR="006D1F7B" w:rsidRDefault="006D1F7B" w:rsidP="00DE0B49">
      <w:pPr>
        <w:pStyle w:val="GvdeMetni"/>
        <w:spacing w:line="360" w:lineRule="auto"/>
        <w:ind w:left="360"/>
        <w:jc w:val="both"/>
        <w:rPr>
          <w:sz w:val="24"/>
          <w:szCs w:val="24"/>
        </w:rPr>
      </w:pPr>
      <w:r w:rsidRPr="006D1F7B">
        <w:rPr>
          <w:sz w:val="24"/>
          <w:szCs w:val="24"/>
        </w:rPr>
        <w:t xml:space="preserve">Mahalde yapılacak tesisat (kablo tavaları, VRV boruları vb.) incelenerek döşeme imalat çizimlerine işlenecektir. Yükseltilmiş döşeme plakalarında gerekli olan elektrik priz </w:t>
      </w:r>
      <w:proofErr w:type="spellStart"/>
      <w:proofErr w:type="gramStart"/>
      <w:r w:rsidRPr="006D1F7B">
        <w:rPr>
          <w:sz w:val="24"/>
          <w:szCs w:val="24"/>
        </w:rPr>
        <w:t>kutu,menfez</w:t>
      </w:r>
      <w:proofErr w:type="spellEnd"/>
      <w:proofErr w:type="gramEnd"/>
      <w:r w:rsidRPr="006D1F7B">
        <w:rPr>
          <w:sz w:val="24"/>
          <w:szCs w:val="24"/>
        </w:rPr>
        <w:t xml:space="preserve"> yerleri ve her türlü delik yerinde koordine edilecektir.</w:t>
      </w:r>
    </w:p>
    <w:p w:rsidR="006D1F7B" w:rsidRPr="006D1F7B" w:rsidRDefault="006D1F7B" w:rsidP="006D1F7B">
      <w:pPr>
        <w:pStyle w:val="GvdeMetni"/>
        <w:spacing w:line="360" w:lineRule="auto"/>
        <w:ind w:left="360"/>
        <w:jc w:val="both"/>
        <w:rPr>
          <w:b/>
          <w:sz w:val="24"/>
          <w:szCs w:val="24"/>
          <w:u w:val="single"/>
        </w:rPr>
      </w:pPr>
      <w:r>
        <w:rPr>
          <w:b/>
          <w:sz w:val="24"/>
          <w:szCs w:val="24"/>
          <w:u w:val="single"/>
        </w:rPr>
        <w:t>Numuneler</w:t>
      </w:r>
      <w:r w:rsidRPr="006D1F7B">
        <w:rPr>
          <w:b/>
          <w:sz w:val="24"/>
          <w:szCs w:val="24"/>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Uygulamada kullanılacak yükseltilmiş döşeme için döşeme kaplamalarında </w:t>
      </w:r>
      <w:proofErr w:type="gramStart"/>
      <w:r w:rsidRPr="006D1F7B">
        <w:rPr>
          <w:sz w:val="24"/>
          <w:szCs w:val="24"/>
        </w:rPr>
        <w:t xml:space="preserve">farklı </w:t>
      </w:r>
      <w:r>
        <w:rPr>
          <w:sz w:val="24"/>
          <w:szCs w:val="24"/>
        </w:rPr>
        <w:t xml:space="preserve">   </w:t>
      </w:r>
      <w:r w:rsidRPr="006D1F7B">
        <w:rPr>
          <w:sz w:val="24"/>
          <w:szCs w:val="24"/>
        </w:rPr>
        <w:t>malzemeye</w:t>
      </w:r>
      <w:proofErr w:type="gramEnd"/>
      <w:r w:rsidRPr="006D1F7B">
        <w:rPr>
          <w:sz w:val="24"/>
          <w:szCs w:val="24"/>
        </w:rPr>
        <w:t xml:space="preserve"> geçiş hatlarında uygulanacak detayları ve bu detaylarda kullanılacak malzemeyi tanımlamaya yeterli boyutta örnekler sunulacaktır.  </w:t>
      </w:r>
    </w:p>
    <w:p w:rsidR="006D1F7B" w:rsidRPr="003F4A83" w:rsidRDefault="006D1F7B" w:rsidP="006D1F7B">
      <w:pPr>
        <w:pStyle w:val="GvdeMetni"/>
        <w:spacing w:line="360" w:lineRule="auto"/>
        <w:ind w:left="360"/>
        <w:jc w:val="both"/>
        <w:rPr>
          <w:b/>
          <w:sz w:val="24"/>
          <w:szCs w:val="24"/>
          <w:u w:val="single"/>
        </w:rPr>
      </w:pPr>
      <w:r w:rsidRPr="006D1F7B">
        <w:rPr>
          <w:sz w:val="24"/>
          <w:szCs w:val="24"/>
        </w:rPr>
        <w:t xml:space="preserve">Proje Müellifi/Kontrolör teslim alınan ürünlerin satıcı firmanın verdiği sertifikalardaki özellikleri taşımadığını düşünürse ilgili standartlara göre yeni testlerin yapılmasını </w:t>
      </w:r>
      <w:r w:rsidRPr="003F4A83">
        <w:rPr>
          <w:sz w:val="24"/>
          <w:szCs w:val="24"/>
        </w:rPr>
        <w:t>isteyebilecektir.</w:t>
      </w:r>
      <w:r w:rsidRPr="003F4A83">
        <w:rPr>
          <w:b/>
          <w:sz w:val="24"/>
          <w:szCs w:val="24"/>
          <w:u w:val="single"/>
        </w:rPr>
        <w:t xml:space="preserve">  </w:t>
      </w:r>
    </w:p>
    <w:p w:rsidR="003F4A83" w:rsidRDefault="00376744" w:rsidP="006D1F7B">
      <w:pPr>
        <w:pStyle w:val="GvdeMetni"/>
        <w:spacing w:line="360" w:lineRule="auto"/>
        <w:ind w:left="360"/>
        <w:jc w:val="both"/>
        <w:rPr>
          <w:b/>
          <w:sz w:val="24"/>
          <w:szCs w:val="24"/>
          <w:u w:val="single"/>
        </w:rPr>
      </w:pPr>
      <w:r>
        <w:rPr>
          <w:b/>
          <w:sz w:val="24"/>
          <w:szCs w:val="24"/>
          <w:u w:val="single"/>
        </w:rPr>
        <w:t xml:space="preserve">Firma &amp; </w:t>
      </w:r>
      <w:r w:rsidR="003F4A83" w:rsidRPr="003F4A83">
        <w:rPr>
          <w:b/>
          <w:sz w:val="24"/>
          <w:szCs w:val="24"/>
          <w:u w:val="single"/>
        </w:rPr>
        <w:t>Ürün Belgeleri:</w:t>
      </w:r>
    </w:p>
    <w:p w:rsidR="006D0B41" w:rsidRPr="00D82743" w:rsidRDefault="006D0B41" w:rsidP="009B3679">
      <w:pPr>
        <w:pStyle w:val="GvdeMetni"/>
        <w:spacing w:line="360" w:lineRule="auto"/>
        <w:ind w:left="360"/>
        <w:jc w:val="both"/>
        <w:rPr>
          <w:sz w:val="24"/>
          <w:szCs w:val="24"/>
        </w:rPr>
      </w:pPr>
      <w:r>
        <w:rPr>
          <w:sz w:val="24"/>
          <w:szCs w:val="24"/>
        </w:rPr>
        <w:t xml:space="preserve">  </w:t>
      </w:r>
      <w:r w:rsidR="003F4A83" w:rsidRPr="006D0B41">
        <w:rPr>
          <w:sz w:val="24"/>
          <w:szCs w:val="24"/>
        </w:rPr>
        <w:t xml:space="preserve">Ürünün Teknik </w:t>
      </w:r>
      <w:proofErr w:type="spellStart"/>
      <w:r w:rsidR="003F4A83" w:rsidRPr="006D0B41">
        <w:rPr>
          <w:sz w:val="24"/>
          <w:szCs w:val="24"/>
        </w:rPr>
        <w:t>Şartname’de</w:t>
      </w:r>
      <w:proofErr w:type="spellEnd"/>
      <w:r w:rsidR="003F4A83" w:rsidRPr="006D0B41">
        <w:rPr>
          <w:sz w:val="24"/>
          <w:szCs w:val="24"/>
        </w:rPr>
        <w:t xml:space="preserve"> belirtilen minimum gerekli</w:t>
      </w:r>
      <w:r>
        <w:rPr>
          <w:sz w:val="24"/>
          <w:szCs w:val="24"/>
        </w:rPr>
        <w:t xml:space="preserve">likleri karşıladığını beyan eden </w:t>
      </w:r>
      <w:r w:rsidR="003F4A83" w:rsidRPr="006D0B41">
        <w:rPr>
          <w:sz w:val="24"/>
          <w:szCs w:val="24"/>
        </w:rPr>
        <w:t xml:space="preserve">sertifika, kalite standart belgeleri gibi teknik </w:t>
      </w:r>
      <w:proofErr w:type="spellStart"/>
      <w:r w:rsidR="003F4A83" w:rsidRPr="006D0B41">
        <w:rPr>
          <w:sz w:val="24"/>
          <w:szCs w:val="24"/>
        </w:rPr>
        <w:t>dökümanlar</w:t>
      </w:r>
      <w:proofErr w:type="spellEnd"/>
      <w:r w:rsidR="003F4A83" w:rsidRPr="006D0B41">
        <w:rPr>
          <w:sz w:val="24"/>
          <w:szCs w:val="24"/>
        </w:rPr>
        <w:t xml:space="preserve"> sunulacaktır.</w:t>
      </w:r>
      <w:r w:rsidRPr="006D0B41">
        <w:rPr>
          <w:sz w:val="24"/>
          <w:szCs w:val="24"/>
        </w:rPr>
        <w:t xml:space="preserve"> </w:t>
      </w:r>
      <w:r w:rsidRPr="00D82743">
        <w:rPr>
          <w:sz w:val="24"/>
          <w:szCs w:val="24"/>
        </w:rPr>
        <w:t xml:space="preserve">İmalatçı firma </w:t>
      </w:r>
      <w:r>
        <w:rPr>
          <w:sz w:val="24"/>
          <w:szCs w:val="24"/>
        </w:rPr>
        <w:t xml:space="preserve">    </w:t>
      </w:r>
      <w:proofErr w:type="gramStart"/>
      <w:r w:rsidRPr="00D82743">
        <w:rPr>
          <w:sz w:val="24"/>
          <w:szCs w:val="24"/>
        </w:rPr>
        <w:t>katalog ,rapor</w:t>
      </w:r>
      <w:proofErr w:type="gramEnd"/>
      <w:r w:rsidRPr="00D82743">
        <w:rPr>
          <w:sz w:val="24"/>
          <w:szCs w:val="24"/>
        </w:rPr>
        <w:t xml:space="preserve"> ve sertifikaları(U.S. </w:t>
      </w:r>
      <w:proofErr w:type="spellStart"/>
      <w:r w:rsidRPr="00D82743">
        <w:rPr>
          <w:sz w:val="24"/>
          <w:szCs w:val="24"/>
        </w:rPr>
        <w:t>Green</w:t>
      </w:r>
      <w:proofErr w:type="spellEnd"/>
      <w:r w:rsidRPr="00D82743">
        <w:rPr>
          <w:sz w:val="24"/>
          <w:szCs w:val="24"/>
        </w:rPr>
        <w:t xml:space="preserve"> </w:t>
      </w:r>
      <w:proofErr w:type="spellStart"/>
      <w:r w:rsidRPr="00D82743">
        <w:rPr>
          <w:sz w:val="24"/>
          <w:szCs w:val="24"/>
        </w:rPr>
        <w:t>Building</w:t>
      </w:r>
      <w:proofErr w:type="spellEnd"/>
      <w:r w:rsidRPr="00D82743">
        <w:rPr>
          <w:sz w:val="24"/>
          <w:szCs w:val="24"/>
        </w:rPr>
        <w:t xml:space="preserve"> </w:t>
      </w:r>
      <w:proofErr w:type="spellStart"/>
      <w:r w:rsidRPr="00D82743">
        <w:rPr>
          <w:sz w:val="24"/>
          <w:szCs w:val="24"/>
        </w:rPr>
        <w:t>Council</w:t>
      </w:r>
      <w:proofErr w:type="spellEnd"/>
      <w:r w:rsidRPr="00D82743">
        <w:rPr>
          <w:sz w:val="24"/>
          <w:szCs w:val="24"/>
        </w:rPr>
        <w:t>-üye sertifikası, ISO 9001:2008-kalite yönetim sertifikası ,</w:t>
      </w:r>
      <w:proofErr w:type="spellStart"/>
      <w:r w:rsidRPr="00D82743">
        <w:rPr>
          <w:sz w:val="24"/>
          <w:szCs w:val="24"/>
        </w:rPr>
        <w:t>Pedestal</w:t>
      </w:r>
      <w:proofErr w:type="spellEnd"/>
      <w:r w:rsidRPr="00D82743">
        <w:rPr>
          <w:sz w:val="24"/>
          <w:szCs w:val="24"/>
        </w:rPr>
        <w:t xml:space="preserve"> </w:t>
      </w:r>
      <w:proofErr w:type="spellStart"/>
      <w:r w:rsidRPr="00D82743">
        <w:rPr>
          <w:sz w:val="24"/>
          <w:szCs w:val="24"/>
        </w:rPr>
        <w:t>Axial</w:t>
      </w:r>
      <w:proofErr w:type="spellEnd"/>
      <w:r w:rsidRPr="00D82743">
        <w:rPr>
          <w:sz w:val="24"/>
          <w:szCs w:val="24"/>
        </w:rPr>
        <w:t xml:space="preserve"> </w:t>
      </w:r>
      <w:proofErr w:type="spellStart"/>
      <w:r w:rsidRPr="00D82743">
        <w:rPr>
          <w:sz w:val="24"/>
          <w:szCs w:val="24"/>
        </w:rPr>
        <w:t>load</w:t>
      </w:r>
      <w:proofErr w:type="spellEnd"/>
      <w:r w:rsidRPr="00D82743">
        <w:rPr>
          <w:sz w:val="24"/>
          <w:szCs w:val="24"/>
        </w:rPr>
        <w:t xml:space="preserve"> </w:t>
      </w:r>
      <w:proofErr w:type="spellStart"/>
      <w:r w:rsidRPr="00D82743">
        <w:rPr>
          <w:sz w:val="24"/>
          <w:szCs w:val="24"/>
        </w:rPr>
        <w:t>report</w:t>
      </w:r>
      <w:proofErr w:type="spellEnd"/>
      <w:r w:rsidRPr="00D82743">
        <w:rPr>
          <w:sz w:val="24"/>
          <w:szCs w:val="24"/>
        </w:rPr>
        <w:t xml:space="preserve">- Ayak dayanım test raporu, ≥60 dk. Panel yangın dayanım test raporu, </w:t>
      </w:r>
      <w:proofErr w:type="spellStart"/>
      <w:r w:rsidRPr="00D82743">
        <w:rPr>
          <w:sz w:val="24"/>
          <w:szCs w:val="24"/>
        </w:rPr>
        <w:t>Leed</w:t>
      </w:r>
      <w:proofErr w:type="spellEnd"/>
      <w:r w:rsidRPr="00D82743">
        <w:rPr>
          <w:sz w:val="24"/>
          <w:szCs w:val="24"/>
        </w:rPr>
        <w:t xml:space="preserve"> sertifikası </w:t>
      </w:r>
      <w:proofErr w:type="gramStart"/>
      <w:r w:rsidRPr="00D82743">
        <w:rPr>
          <w:sz w:val="24"/>
          <w:szCs w:val="24"/>
        </w:rPr>
        <w:t>)</w:t>
      </w:r>
      <w:proofErr w:type="gramEnd"/>
      <w:r w:rsidRPr="00D82743">
        <w:rPr>
          <w:sz w:val="24"/>
          <w:szCs w:val="24"/>
        </w:rPr>
        <w:t xml:space="preserve">, garanti belgeleri İŞ SAHİBİ/Mimar onayına sunulacaktır. Örnek uygulama talep edilmediği takdirde malzeme numuneleri </w:t>
      </w:r>
      <w:proofErr w:type="gramStart"/>
      <w:r w:rsidRPr="00D82743">
        <w:rPr>
          <w:sz w:val="24"/>
          <w:szCs w:val="24"/>
        </w:rPr>
        <w:t>sunulacak  İŞ</w:t>
      </w:r>
      <w:proofErr w:type="gramEnd"/>
      <w:r w:rsidRPr="00D82743">
        <w:rPr>
          <w:sz w:val="24"/>
          <w:szCs w:val="24"/>
        </w:rPr>
        <w:t xml:space="preserve"> </w:t>
      </w:r>
      <w:proofErr w:type="spellStart"/>
      <w:r w:rsidRPr="00D82743">
        <w:rPr>
          <w:sz w:val="24"/>
          <w:szCs w:val="24"/>
        </w:rPr>
        <w:t>SAHİBİ’nin</w:t>
      </w:r>
      <w:proofErr w:type="spellEnd"/>
      <w:r w:rsidRPr="00D82743">
        <w:rPr>
          <w:sz w:val="24"/>
          <w:szCs w:val="24"/>
        </w:rPr>
        <w:t xml:space="preserve"> göstereceği mahalde, YÜKLENİCİ tarafından örnek uygulama yapılacaktır.</w:t>
      </w:r>
    </w:p>
    <w:p w:rsidR="003F4A83" w:rsidRDefault="003F4A83" w:rsidP="006D1F7B">
      <w:pPr>
        <w:pStyle w:val="GvdeMetni"/>
        <w:spacing w:line="360" w:lineRule="auto"/>
        <w:ind w:left="360"/>
        <w:jc w:val="both"/>
        <w:rPr>
          <w:sz w:val="24"/>
          <w:szCs w:val="24"/>
        </w:rPr>
      </w:pPr>
    </w:p>
    <w:p w:rsidR="003F4A83" w:rsidRDefault="003F4A83"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Pr="003F4A83" w:rsidRDefault="006D0B41" w:rsidP="006D1F7B">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2"/>
          <w:szCs w:val="22"/>
          <w:u w:val="single"/>
        </w:rPr>
      </w:pPr>
      <w:r>
        <w:rPr>
          <w:b/>
          <w:sz w:val="22"/>
          <w:szCs w:val="22"/>
          <w:u w:val="single"/>
        </w:rPr>
        <w:t>5.</w:t>
      </w:r>
      <w:r w:rsidRPr="00580DE9">
        <w:rPr>
          <w:b/>
          <w:sz w:val="22"/>
          <w:szCs w:val="22"/>
          <w:u w:val="single"/>
        </w:rPr>
        <w:t>YÜKSELTİLMİŞ DÖŞEME SİSTEMİNİN UYGULANMA PLANI</w:t>
      </w:r>
    </w:p>
    <w:p w:rsidR="006D1F7B" w:rsidRPr="006D1F7B" w:rsidRDefault="006D1F7B" w:rsidP="006D1F7B">
      <w:pPr>
        <w:pStyle w:val="GvdeMetni"/>
        <w:spacing w:line="360" w:lineRule="auto"/>
        <w:ind w:left="360"/>
        <w:jc w:val="both"/>
        <w:rPr>
          <w:b/>
          <w:sz w:val="24"/>
          <w:szCs w:val="24"/>
          <w:u w:val="single"/>
        </w:rPr>
      </w:pPr>
      <w:r w:rsidRPr="006D1F7B">
        <w:rPr>
          <w:b/>
          <w:sz w:val="24"/>
          <w:szCs w:val="24"/>
          <w:u w:val="single"/>
        </w:rPr>
        <w:t>Depolama ve Taşıma: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 üreticinin orijinal, açılmamış ve zarar görmemiş özel tahta paket, palet veya konteynerleri içinde, cins, renk ve kalite standardı etiketlenmiş olarak teslim alınacaktır.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Malzemelerin sahaya ve uygulama yapılacak alana her tür yatay ve düşey taşınm</w:t>
      </w:r>
      <w:r w:rsidR="00E41BFA">
        <w:rPr>
          <w:sz w:val="24"/>
          <w:szCs w:val="24"/>
        </w:rPr>
        <w:t>ası teklif/sözleşme maddeleri doğrultusunda</w:t>
      </w:r>
      <w:r w:rsidRPr="006D1F7B">
        <w:rPr>
          <w:sz w:val="24"/>
          <w:szCs w:val="24"/>
        </w:rPr>
        <w:t xml:space="preserve"> yapılacaktır. Nakliye ve depolama sırasında malzemeler zarar görmemeli, direkt güneş ışınlarına, aşırı sıcaklık, ıslanmaya (yağmur ve kar), nem ve dona karşı korunmalıdır. Boşaltma elle ya da uygun makinalar ile yapılmalı, gerektiğinde kaldırma ve montaj işlemleri için uygun nitelikte kaldırma düzeneği, makine ve </w:t>
      </w:r>
      <w:proofErr w:type="gramStart"/>
      <w:r w:rsidRPr="006D1F7B">
        <w:rPr>
          <w:sz w:val="24"/>
          <w:szCs w:val="24"/>
        </w:rPr>
        <w:t>ekipman</w:t>
      </w:r>
      <w:proofErr w:type="gramEnd"/>
      <w:r w:rsidRPr="006D1F7B">
        <w:rPr>
          <w:sz w:val="24"/>
          <w:szCs w:val="24"/>
        </w:rPr>
        <w:t xml:space="preserve"> Yüklenici tarafından kurulmalıdır.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imalatın yapılacağı en yakın yere indirilecektir. Şantiye içinde çok fazla taşıma, </w:t>
      </w:r>
      <w:proofErr w:type="spellStart"/>
      <w:r w:rsidRPr="006D1F7B">
        <w:rPr>
          <w:sz w:val="24"/>
          <w:szCs w:val="24"/>
        </w:rPr>
        <w:t>zaiyata</w:t>
      </w:r>
      <w:proofErr w:type="spellEnd"/>
      <w:r w:rsidRPr="006D1F7B">
        <w:rPr>
          <w:sz w:val="24"/>
          <w:szCs w:val="24"/>
        </w:rPr>
        <w:t xml:space="preserve"> neden olacağı için tercih edilmemelidir. Taşıma olacak ise kullanım yerine kadar mümkün mertebe orijinal paletlerinde taşınacaktır.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Malzemenin taşınması sırasında belirgin yahut kalıcı zarar gelmemesine dikkat edilecek ve kullanılmayan malzemeler açıkta bırakılmayacaktır. Bu konuda tüm sorumluluk </w:t>
      </w:r>
      <w:proofErr w:type="spellStart"/>
      <w:r w:rsidRPr="006D1F7B">
        <w:rPr>
          <w:sz w:val="24"/>
          <w:szCs w:val="24"/>
        </w:rPr>
        <w:t>Yüklenici’ye</w:t>
      </w:r>
      <w:proofErr w:type="spellEnd"/>
      <w:r w:rsidRPr="006D1F7B">
        <w:rPr>
          <w:sz w:val="24"/>
          <w:szCs w:val="24"/>
        </w:rPr>
        <w:t xml:space="preserve"> aittir.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yapıştırıcılar ve tüm </w:t>
      </w:r>
      <w:proofErr w:type="gramStart"/>
      <w:r w:rsidRPr="006D1F7B">
        <w:rPr>
          <w:sz w:val="24"/>
          <w:szCs w:val="24"/>
        </w:rPr>
        <w:t>konstrüksiyon</w:t>
      </w:r>
      <w:proofErr w:type="gramEnd"/>
      <w:r w:rsidRPr="006D1F7B">
        <w:rPr>
          <w:sz w:val="24"/>
          <w:szCs w:val="24"/>
        </w:rPr>
        <w:t xml:space="preserve"> elemanları şantiyede, orijinal paketleri içinde depolanmalıdır. Depolama bölgesi zemininde, malzemede kimyasal bozulmaya yol açabilecek sülfat, kül vb. malzeme bulunmayacaktır. İmalatta kullanılacak malzemeler, kuru, yeterli havalandırması olan, değişken hava koşullarından etkilenmeyecekleri (nemden malzemenin zarar görmeyeceği) mahallerde, zemine temas etmeden ve açık hava şartlarından zarar görmeyecekleri koşullarda, 5°C ile 30°C arasında muhafaza edilecektir.</w:t>
      </w:r>
    </w:p>
    <w:p w:rsidR="006D1F7B" w:rsidRDefault="006D1F7B" w:rsidP="006D1F7B">
      <w:pPr>
        <w:pStyle w:val="GvdeMetni"/>
        <w:numPr>
          <w:ilvl w:val="0"/>
          <w:numId w:val="7"/>
        </w:numPr>
        <w:spacing w:line="360" w:lineRule="auto"/>
        <w:jc w:val="both"/>
        <w:rPr>
          <w:sz w:val="24"/>
          <w:szCs w:val="24"/>
        </w:rPr>
      </w:pPr>
      <w:r w:rsidRPr="006D1F7B">
        <w:rPr>
          <w:sz w:val="24"/>
          <w:szCs w:val="24"/>
        </w:rPr>
        <w:lastRenderedPageBreak/>
        <w:t>Taşıma, montaj ve depolama sırasında ürünün zarar görmemesi için imalatçı tavsiyelerine uygun tedbirler alınmalıdır.</w:t>
      </w:r>
    </w:p>
    <w:p w:rsidR="006D0B41" w:rsidRPr="006D1F7B" w:rsidRDefault="006D0B41" w:rsidP="006D0B41">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t>İlgili İmalatlar ve Hazırlık</w:t>
      </w:r>
      <w:r>
        <w:rPr>
          <w:b/>
          <w:sz w:val="24"/>
          <w:szCs w:val="24"/>
          <w:u w:val="single"/>
        </w:rPr>
        <w:t>:</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öncesinde, uygulama yapılacak yüzeylerin, üretici firmanın kataloglarında belirtilen şartlara ve uygulama talimatlarına uygun olup olmadığı Yüklenici tarafından incelenecek, bu yüzeylerin üretici firma tariflerine uygun olarak imalata hazır hale getirilmesi için gerekli düzeltme ve temizlik işlemleri yapılacaktır. Uygulama yapılacak olan yüzeyler, toz, moloz, kir, şerbet akıntıları, harç artıkları, kalıp yağı, boya, alçı sıva, macun </w:t>
      </w:r>
      <w:proofErr w:type="spellStart"/>
      <w:r w:rsidRPr="006D1F7B">
        <w:rPr>
          <w:sz w:val="24"/>
          <w:szCs w:val="24"/>
        </w:rPr>
        <w:t>v.b</w:t>
      </w:r>
      <w:proofErr w:type="spellEnd"/>
      <w:r w:rsidRPr="006D1F7B">
        <w:rPr>
          <w:sz w:val="24"/>
          <w:szCs w:val="24"/>
        </w:rPr>
        <w:t>. kalıntılardan, gevşek malzeme ve benzerlerinden, her türlü kesici cisimden, makine, yağ ve benzerlerinden arındırılacaktır.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Yüklenici herhangi bir uygulamadan önce zemin kot farklılıkları kontrol edecektir.</w:t>
      </w:r>
      <w:r w:rsidR="002F102D">
        <w:rPr>
          <w:sz w:val="24"/>
          <w:szCs w:val="24"/>
        </w:rPr>
        <w:t xml:space="preserve"> </w:t>
      </w:r>
      <w:r w:rsidRPr="006D1F7B">
        <w:rPr>
          <w:sz w:val="24"/>
          <w:szCs w:val="24"/>
        </w:rPr>
        <w:t xml:space="preserve">Uygulama yapılacak mahallerde ilk kontrol edilecek husus, daha önce uygulanmış olan şap yüzeyinin düzgün olması, çatlama olmaması ve şapın tozuma yapmamış olmasının kontrolüdür. Kot farklılıkları ayar çubuklarının kapasitesinin ¾’ünden fazlasını kullanmayı gerektiriyorsa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Kontrolör’e</w:t>
      </w:r>
      <w:proofErr w:type="spellEnd"/>
      <w:r w:rsidRPr="006D1F7B">
        <w:rPr>
          <w:sz w:val="24"/>
          <w:szCs w:val="24"/>
        </w:rPr>
        <w:t xml:space="preserve"> bilgi verilerek gerekli düzeltme yöntemi (kutu </w:t>
      </w:r>
      <w:proofErr w:type="gramStart"/>
      <w:r w:rsidRPr="006D1F7B">
        <w:rPr>
          <w:sz w:val="24"/>
          <w:szCs w:val="24"/>
        </w:rPr>
        <w:t>profil</w:t>
      </w:r>
      <w:proofErr w:type="gramEnd"/>
      <w:r w:rsidRPr="006D1F7B">
        <w:rPr>
          <w:sz w:val="24"/>
          <w:szCs w:val="24"/>
        </w:rPr>
        <w:t xml:space="preserve">, </w:t>
      </w:r>
      <w:proofErr w:type="spellStart"/>
      <w:r w:rsidRPr="006D1F7B">
        <w:rPr>
          <w:sz w:val="24"/>
          <w:szCs w:val="24"/>
        </w:rPr>
        <w:t>tesfiye</w:t>
      </w:r>
      <w:proofErr w:type="spellEnd"/>
      <w:r w:rsidRPr="006D1F7B">
        <w:rPr>
          <w:sz w:val="24"/>
          <w:szCs w:val="24"/>
        </w:rPr>
        <w:t xml:space="preserve"> şap vb.) belirlenecektir.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w:t>
      </w:r>
      <w:proofErr w:type="spellStart"/>
      <w:r w:rsidRPr="006D1F7B">
        <w:rPr>
          <w:sz w:val="24"/>
          <w:szCs w:val="24"/>
        </w:rPr>
        <w:t>mahali</w:t>
      </w:r>
      <w:proofErr w:type="spellEnd"/>
      <w:r w:rsidRPr="006D1F7B">
        <w:rPr>
          <w:sz w:val="24"/>
          <w:szCs w:val="24"/>
        </w:rPr>
        <w:t xml:space="preserve"> için planlanmış sabit tesisat ve diğer kalıcı bina elemanlarının yapım işlerinin bitirilmiş olduğu teyit edilecektir, bu tesisatın imalat resimleri ile vakitlice karşılaştırılarak gerekiyor ise önlem alınması yüklenici sorumluluğundadır.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Zemindeki çatlak ve boşlukları aynı cinsten bir harçla veya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Kontrolör’ün</w:t>
      </w:r>
      <w:proofErr w:type="spellEnd"/>
      <w:r w:rsidRPr="006D1F7B">
        <w:rPr>
          <w:sz w:val="24"/>
          <w:szCs w:val="24"/>
        </w:rPr>
        <w:t xml:space="preserve"> uygun göreceği dolgu maddeleriyle kapatılacaktır.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Kaplama işleri yakın çevredeki kaba inşaat işlerinin bitmesinden sonraya programlanmalıdır.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w:t>
      </w:r>
      <w:proofErr w:type="gramStart"/>
      <w:r w:rsidRPr="006D1F7B">
        <w:rPr>
          <w:sz w:val="24"/>
          <w:szCs w:val="24"/>
        </w:rPr>
        <w:t>izolasyon</w:t>
      </w:r>
      <w:proofErr w:type="gramEnd"/>
      <w:r w:rsidRPr="006D1F7B">
        <w:rPr>
          <w:sz w:val="24"/>
          <w:szCs w:val="24"/>
        </w:rPr>
        <w:t>, su yalıtımı ve diğer bitmiş imalatlar montaj sırasında korunacaktır.</w:t>
      </w:r>
    </w:p>
    <w:p w:rsidR="006D1F7B" w:rsidRDefault="006D1F7B" w:rsidP="006D1F7B">
      <w:pPr>
        <w:pStyle w:val="GvdeMetni"/>
        <w:numPr>
          <w:ilvl w:val="0"/>
          <w:numId w:val="7"/>
        </w:numPr>
        <w:spacing w:line="360" w:lineRule="auto"/>
        <w:jc w:val="both"/>
        <w:rPr>
          <w:sz w:val="24"/>
          <w:szCs w:val="24"/>
        </w:rPr>
      </w:pPr>
      <w:r w:rsidRPr="006D1F7B">
        <w:rPr>
          <w:sz w:val="24"/>
          <w:szCs w:val="24"/>
        </w:rPr>
        <w:lastRenderedPageBreak/>
        <w:t>Uygulama yapılacak ala</w:t>
      </w:r>
      <w:r w:rsidR="0060297D">
        <w:rPr>
          <w:sz w:val="24"/>
          <w:szCs w:val="24"/>
        </w:rPr>
        <w:t xml:space="preserve">nın zemininde </w:t>
      </w:r>
      <w:proofErr w:type="gramStart"/>
      <w:r w:rsidR="0060297D">
        <w:rPr>
          <w:sz w:val="24"/>
          <w:szCs w:val="24"/>
        </w:rPr>
        <w:t>astar ,</w:t>
      </w:r>
      <w:r w:rsidRPr="006D1F7B">
        <w:rPr>
          <w:sz w:val="24"/>
          <w:szCs w:val="24"/>
        </w:rPr>
        <w:t xml:space="preserve"> </w:t>
      </w:r>
      <w:proofErr w:type="spellStart"/>
      <w:r w:rsidRPr="006D1F7B">
        <w:rPr>
          <w:sz w:val="24"/>
          <w:szCs w:val="24"/>
        </w:rPr>
        <w:t>epoksi</w:t>
      </w:r>
      <w:proofErr w:type="spellEnd"/>
      <w:proofErr w:type="gramEnd"/>
      <w:r w:rsidRPr="006D1F7B">
        <w:rPr>
          <w:sz w:val="24"/>
          <w:szCs w:val="24"/>
        </w:rPr>
        <w:t xml:space="preserve"> boya </w:t>
      </w:r>
      <w:r w:rsidR="0060297D">
        <w:rPr>
          <w:sz w:val="24"/>
          <w:szCs w:val="24"/>
        </w:rPr>
        <w:t xml:space="preserve">veya tozumuz boya </w:t>
      </w:r>
      <w:r w:rsidRPr="006D1F7B">
        <w:rPr>
          <w:sz w:val="24"/>
          <w:szCs w:val="24"/>
        </w:rPr>
        <w:t>ile toz tutma işlemi sağlanabilir. Ayakların montajında kullanılacak olan yapıştırıcının zeminde kullanılan malzeme ile birlikte kullanılabilmesine dikkat edilmelidir.</w:t>
      </w:r>
    </w:p>
    <w:p w:rsidR="006D1F7B" w:rsidRDefault="006D1F7B" w:rsidP="006D1F7B">
      <w:pPr>
        <w:pStyle w:val="GvdeMetni"/>
        <w:spacing w:line="360" w:lineRule="auto"/>
        <w:ind w:left="360"/>
        <w:jc w:val="both"/>
        <w:rPr>
          <w:b/>
          <w:sz w:val="24"/>
          <w:szCs w:val="24"/>
          <w:u w:val="single"/>
        </w:rPr>
      </w:pPr>
      <w:r w:rsidRPr="006D1F7B">
        <w:rPr>
          <w:b/>
          <w:sz w:val="24"/>
          <w:szCs w:val="24"/>
          <w:u w:val="single"/>
        </w:rPr>
        <w:t>Yapım Yöntemi:</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yükseklikleri projesine uygun olarak yapılacaktır.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uygulaması, uygulanacak mahalde, duvar, tavan ve boya ilk kat uygulamasının tamamlanmasından sonra yapılmalıdır.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kotlama işleri lazerli cihazla yapılmalıdır. Panellerin montajından önce mekanik, elektrik vb. </w:t>
      </w:r>
      <w:proofErr w:type="spellStart"/>
      <w:r w:rsidRPr="006D1F7B">
        <w:rPr>
          <w:sz w:val="24"/>
          <w:szCs w:val="24"/>
        </w:rPr>
        <w:t>tesisatların</w:t>
      </w:r>
      <w:proofErr w:type="spellEnd"/>
      <w:r w:rsidRPr="006D1F7B">
        <w:rPr>
          <w:sz w:val="24"/>
          <w:szCs w:val="24"/>
        </w:rPr>
        <w:t xml:space="preserve"> sistemi, bu tesisatları uygulayıcı firma ile koordineli çalışarak sistem oluşturulacaktır.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montajı yapılacak mekânda sadece “Yükseltilmiş Döşeme Sistemi” ekibi bulunacaktır. Uygulanacak malzemenin ve yapılan işçiliğin kalitesi açısından bu gerekmektedir.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ayakları yere macun tipli, dolgu malzemesi özelliği taşıyan yapıştırıcılar ile sabitlenmeli, ayak yükseklikleri ayarlandıktan sonra ayak somunları dişli sabitleyici ile kilitlenmeli, yere derzler haricinde mekanik sabitlenme yapılmamalıdır.</w:t>
      </w:r>
    </w:p>
    <w:p w:rsidR="006D1F7B" w:rsidRPr="00F144CC" w:rsidRDefault="006D1F7B" w:rsidP="006D1F7B">
      <w:pPr>
        <w:pStyle w:val="GvdeMetni"/>
        <w:numPr>
          <w:ilvl w:val="0"/>
          <w:numId w:val="7"/>
        </w:numPr>
        <w:spacing w:line="360" w:lineRule="auto"/>
        <w:jc w:val="both"/>
        <w:rPr>
          <w:sz w:val="24"/>
          <w:szCs w:val="24"/>
        </w:rPr>
      </w:pPr>
      <w:r w:rsidRPr="006D1F7B">
        <w:rPr>
          <w:sz w:val="24"/>
          <w:szCs w:val="24"/>
        </w:rPr>
        <w:t xml:space="preserve">Paneller terazisinde yerleştirilmiş olmalı, aralarında kot farkı olmamalıdır.  Kırık ve renk farklılığı, deformasyon ve kaplaması kalkık olan plakalar kullanılmamalıdır. Plakalar arası derzler aynı genişlikte olmalı, plakalar derzleri ile birlikte homojen görünümü </w:t>
      </w:r>
      <w:r w:rsidRPr="00F144CC">
        <w:rPr>
          <w:sz w:val="24"/>
          <w:szCs w:val="24"/>
        </w:rPr>
        <w:t>sağlamalıdır.</w:t>
      </w:r>
    </w:p>
    <w:p w:rsidR="006D1F7B" w:rsidRPr="00F144CC" w:rsidRDefault="006D1F7B" w:rsidP="006D1F7B">
      <w:pPr>
        <w:pStyle w:val="GvdeMetni"/>
        <w:numPr>
          <w:ilvl w:val="0"/>
          <w:numId w:val="7"/>
        </w:numPr>
        <w:spacing w:line="360" w:lineRule="auto"/>
        <w:jc w:val="both"/>
        <w:rPr>
          <w:sz w:val="24"/>
          <w:szCs w:val="24"/>
        </w:rPr>
      </w:pPr>
      <w:r w:rsidRPr="00F144CC">
        <w:rPr>
          <w:sz w:val="24"/>
          <w:szCs w:val="24"/>
        </w:rPr>
        <w:t>Kesilen panellerin ve duvar dibindeki ayakların döşemeye bağlantısı vida ile olmalıdır.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Özel havalandırma menfezleri yerleri sistem kabinlerinin yerleşimine göre konumlandırılmalıdır. </w:t>
      </w:r>
    </w:p>
    <w:p w:rsidR="0034522F" w:rsidRPr="00737845" w:rsidRDefault="006D1F7B" w:rsidP="002C435D">
      <w:pPr>
        <w:pStyle w:val="GvdeMetni"/>
        <w:numPr>
          <w:ilvl w:val="0"/>
          <w:numId w:val="7"/>
        </w:numPr>
        <w:spacing w:line="360" w:lineRule="auto"/>
        <w:jc w:val="both"/>
        <w:rPr>
          <w:sz w:val="24"/>
          <w:szCs w:val="24"/>
        </w:rPr>
      </w:pPr>
      <w:r w:rsidRPr="006D1F7B">
        <w:rPr>
          <w:sz w:val="24"/>
          <w:szCs w:val="24"/>
        </w:rPr>
        <w:lastRenderedPageBreak/>
        <w:t>Zemin hizasında üç metrede 2mm ye kadar tolerans kabul edilebilir ve 3 metrelik mastarlar ile zemin hizası kontrol edilmelidir.</w:t>
      </w:r>
    </w:p>
    <w:p w:rsidR="006D1F7B" w:rsidRDefault="006D1F7B" w:rsidP="006D1F7B">
      <w:pPr>
        <w:pStyle w:val="GvdeMetni"/>
        <w:spacing w:line="360" w:lineRule="auto"/>
        <w:ind w:left="360"/>
        <w:jc w:val="both"/>
        <w:rPr>
          <w:b/>
          <w:sz w:val="24"/>
          <w:szCs w:val="24"/>
          <w:u w:val="single"/>
        </w:rPr>
      </w:pPr>
      <w:r w:rsidRPr="006D1F7B">
        <w:rPr>
          <w:b/>
          <w:sz w:val="24"/>
          <w:szCs w:val="24"/>
          <w:u w:val="single"/>
        </w:rPr>
        <w:t>Teslim ve Koruma: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Montaj tamamlandıktan 24 saat sonrasına kadar ayakların yapışması amacıyla üzerinde yürünmemeli ve diğer imalatlara başlanmamalıdır.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İmalatın </w:t>
      </w:r>
      <w:proofErr w:type="spellStart"/>
      <w:r w:rsidRPr="006D1F7B">
        <w:rPr>
          <w:sz w:val="24"/>
          <w:szCs w:val="24"/>
        </w:rPr>
        <w:t>İşveren’e</w:t>
      </w:r>
      <w:proofErr w:type="spellEnd"/>
      <w:r w:rsidRPr="006D1F7B">
        <w:rPr>
          <w:sz w:val="24"/>
          <w:szCs w:val="24"/>
        </w:rPr>
        <w:t xml:space="preserve"> tesliminden önce, şantiyede korunmasından, imalatı yapan firma sorumludur. İmalat sırasında hasar görmüş ve/veya hasarlı gelmiş olan veya şartnameye uygun olmayan tüm malzeme Yüklenici tarafından belirlenen noktalarda tamir edilmeli veya değiştirilmelidir. Tüm yapılan tamirler </w:t>
      </w:r>
      <w:proofErr w:type="spellStart"/>
      <w:r w:rsidRPr="006D1F7B">
        <w:rPr>
          <w:sz w:val="24"/>
          <w:szCs w:val="24"/>
        </w:rPr>
        <w:t>orjinal</w:t>
      </w:r>
      <w:proofErr w:type="spellEnd"/>
      <w:r w:rsidRPr="006D1F7B">
        <w:rPr>
          <w:sz w:val="24"/>
          <w:szCs w:val="24"/>
        </w:rPr>
        <w:t xml:space="preserve"> üretimden ayrılmayacak şekilde yapılmalıdır. </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Tüm artan malzemeler, montajı yapılan üretimden dolayı oluşan tüm çöp ve yabancı malzemeler imalat sahasından temizlenmelidir.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Yerleştirme ve kaldırma için kullanılacak 1 takım el aleti yedek olarak teslim edilecektir.</w:t>
      </w:r>
    </w:p>
    <w:p w:rsidR="002C435D" w:rsidRPr="002C435D" w:rsidRDefault="006D1F7B" w:rsidP="002C435D">
      <w:pPr>
        <w:pStyle w:val="GvdeMetni"/>
        <w:numPr>
          <w:ilvl w:val="0"/>
          <w:numId w:val="7"/>
        </w:numPr>
        <w:spacing w:line="360" w:lineRule="auto"/>
        <w:jc w:val="both"/>
        <w:rPr>
          <w:sz w:val="24"/>
          <w:szCs w:val="24"/>
        </w:rPr>
      </w:pPr>
      <w:r w:rsidRPr="00F8096F">
        <w:rPr>
          <w:sz w:val="24"/>
          <w:szCs w:val="24"/>
        </w:rPr>
        <w:t xml:space="preserve">İşveren tarafından talep edilen oranda yedek malzeme </w:t>
      </w:r>
      <w:proofErr w:type="spellStart"/>
      <w:r w:rsidRPr="00F8096F">
        <w:rPr>
          <w:sz w:val="24"/>
          <w:szCs w:val="24"/>
        </w:rPr>
        <w:t>İşveren’e</w:t>
      </w:r>
      <w:proofErr w:type="spellEnd"/>
      <w:r w:rsidRPr="00F8096F">
        <w:rPr>
          <w:sz w:val="24"/>
          <w:szCs w:val="24"/>
        </w:rPr>
        <w:t xml:space="preserve"> teslim edilecektir.</w:t>
      </w:r>
    </w:p>
    <w:p w:rsidR="007328F6" w:rsidRPr="007328F6" w:rsidRDefault="007328F6" w:rsidP="007328F6">
      <w:pPr>
        <w:pStyle w:val="GvdeMetni"/>
        <w:spacing w:line="360" w:lineRule="auto"/>
        <w:jc w:val="both"/>
        <w:rPr>
          <w:b/>
          <w:bCs/>
          <w:sz w:val="22"/>
          <w:szCs w:val="24"/>
          <w:u w:val="single"/>
        </w:rPr>
      </w:pPr>
      <w:r>
        <w:rPr>
          <w:b/>
          <w:bCs/>
          <w:sz w:val="22"/>
          <w:szCs w:val="24"/>
          <w:u w:val="single"/>
        </w:rPr>
        <w:t xml:space="preserve">6. </w:t>
      </w:r>
      <w:r w:rsidRPr="007328F6">
        <w:rPr>
          <w:b/>
          <w:bCs/>
          <w:sz w:val="22"/>
          <w:szCs w:val="24"/>
          <w:u w:val="single"/>
        </w:rPr>
        <w:t>İLGİLİ ULUSLARARASI STANDARTLAR</w:t>
      </w:r>
    </w:p>
    <w:p w:rsidR="007328F6" w:rsidRPr="000021E0" w:rsidRDefault="007328F6" w:rsidP="007328F6">
      <w:pPr>
        <w:rPr>
          <w:rFonts w:ascii="Calibri" w:hAnsi="Calibri" w:cs="Calibri"/>
          <w:bCs/>
          <w:sz w:val="20"/>
          <w:szCs w:val="20"/>
        </w:rPr>
      </w:pPr>
      <w:r w:rsidRPr="00DE0B49">
        <w:rPr>
          <w:rFonts w:ascii="Times New Roman" w:eastAsia="Times New Roman" w:hAnsi="Times New Roman" w:cs="Times New Roman"/>
          <w:b/>
          <w:bCs/>
          <w:szCs w:val="24"/>
          <w:lang w:eastAsia="tr-TR"/>
        </w:rPr>
        <w:t>UNI EN 12825</w:t>
      </w:r>
      <w:r w:rsidRPr="000021E0">
        <w:rPr>
          <w:rFonts w:ascii="Calibri" w:hAnsi="Calibri" w:cs="Calibri"/>
          <w:bCs/>
          <w:sz w:val="20"/>
          <w:szCs w:val="20"/>
        </w:rPr>
        <w:t xml:space="preserve"> </w:t>
      </w:r>
      <w:r w:rsidRPr="00DE0B49">
        <w:rPr>
          <w:rFonts w:ascii="Times New Roman" w:eastAsia="Times New Roman" w:hAnsi="Times New Roman" w:cs="Times New Roman"/>
          <w:sz w:val="24"/>
          <w:szCs w:val="24"/>
          <w:lang w:eastAsia="tr-TR"/>
        </w:rPr>
        <w:t>Yükseltilmiş Döşeme Sistemleri</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EN13501-1</w:t>
      </w:r>
      <w:r>
        <w:rPr>
          <w:rFonts w:ascii="Verdana" w:hAnsi="Verdana"/>
          <w:b/>
          <w:bCs/>
          <w:sz w:val="17"/>
          <w:szCs w:val="17"/>
        </w:rPr>
        <w:t xml:space="preserve"> </w:t>
      </w:r>
      <w:r w:rsidRPr="00DE0B49">
        <w:rPr>
          <w:rFonts w:ascii="Times New Roman" w:eastAsia="Times New Roman" w:hAnsi="Times New Roman" w:cs="Times New Roman"/>
          <w:sz w:val="24"/>
          <w:szCs w:val="24"/>
          <w:lang w:eastAsia="tr-TR"/>
        </w:rPr>
        <w:t xml:space="preserve">Yapı mamulleri ve yapı elemanları, yangın sınıflandırması bölüm 1: Yangın </w:t>
      </w:r>
    </w:p>
    <w:p w:rsidR="007328F6" w:rsidRPr="00643312" w:rsidRDefault="007328F6" w:rsidP="007328F6">
      <w:pPr>
        <w:rPr>
          <w:rFonts w:ascii="Calibri" w:hAnsi="Calibri" w:cs="Calibri"/>
          <w:bCs/>
          <w:sz w:val="20"/>
          <w:szCs w:val="20"/>
        </w:rPr>
      </w:pPr>
      <w:proofErr w:type="gramStart"/>
      <w:r w:rsidRPr="00DE0B49">
        <w:rPr>
          <w:rFonts w:ascii="Times New Roman" w:eastAsia="Times New Roman" w:hAnsi="Times New Roman" w:cs="Times New Roman"/>
          <w:sz w:val="24"/>
          <w:szCs w:val="24"/>
          <w:lang w:eastAsia="tr-TR"/>
        </w:rPr>
        <w:t>karşısındaki</w:t>
      </w:r>
      <w:proofErr w:type="gramEnd"/>
      <w:r w:rsidRPr="00DE0B49">
        <w:rPr>
          <w:rFonts w:ascii="Times New Roman" w:eastAsia="Times New Roman" w:hAnsi="Times New Roman" w:cs="Times New Roman"/>
          <w:sz w:val="24"/>
          <w:szCs w:val="24"/>
          <w:lang w:eastAsia="tr-TR"/>
        </w:rPr>
        <w:t xml:space="preserve"> davranış deneylerinden elde edilen veriler kullanılarak sınıflandırma</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 xml:space="preserve">Yapı mamulleri ve yapı elemanlarının yangın sınıflandırması bölüm 2: </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sz w:val="24"/>
          <w:szCs w:val="24"/>
          <w:lang w:eastAsia="tr-TR"/>
        </w:rPr>
        <w:t>Yangına dayanım deneylerinin verilerini kullanarak sınıflandırma-Havalandırma sistemleri</w:t>
      </w:r>
    </w:p>
    <w:p w:rsidR="007328F6" w:rsidRDefault="007328F6" w:rsidP="007328F6">
      <w:pPr>
        <w:rPr>
          <w:rFonts w:ascii="Calibri" w:hAnsi="Calibri" w:cs="Calibri"/>
          <w:bCs/>
          <w:sz w:val="20"/>
          <w:szCs w:val="20"/>
        </w:rPr>
      </w:pPr>
      <w:r w:rsidRPr="00DE0B49">
        <w:rPr>
          <w:rFonts w:ascii="Times New Roman" w:eastAsia="Times New Roman" w:hAnsi="Times New Roman" w:cs="Times New Roman"/>
          <w:sz w:val="24"/>
          <w:szCs w:val="24"/>
          <w:lang w:eastAsia="tr-TR"/>
        </w:rPr>
        <w:t xml:space="preserve"> </w:t>
      </w:r>
      <w:proofErr w:type="gramStart"/>
      <w:r w:rsidRPr="00DE0B49">
        <w:rPr>
          <w:rFonts w:ascii="Times New Roman" w:eastAsia="Times New Roman" w:hAnsi="Times New Roman" w:cs="Times New Roman"/>
          <w:sz w:val="24"/>
          <w:szCs w:val="24"/>
          <w:lang w:eastAsia="tr-TR"/>
        </w:rPr>
        <w:t>hariç</w:t>
      </w:r>
      <w:proofErr w:type="gramEnd"/>
    </w:p>
    <w:p w:rsidR="007328F6" w:rsidRPr="00DE0B4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ISO10848-</w:t>
      </w:r>
      <w:proofErr w:type="gramStart"/>
      <w:r w:rsidRPr="00DE0B49">
        <w:rPr>
          <w:rFonts w:ascii="Times New Roman" w:eastAsia="Times New Roman" w:hAnsi="Times New Roman" w:cs="Times New Roman"/>
          <w:b/>
          <w:bCs/>
          <w:szCs w:val="24"/>
          <w:lang w:eastAsia="tr-TR"/>
        </w:rPr>
        <w:t>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-Ortam Sesi Yalıtımı</w:t>
      </w:r>
    </w:p>
    <w:p w:rsidR="007328F6" w:rsidRDefault="007328F6" w:rsidP="007328F6">
      <w:pPr>
        <w:rPr>
          <w:rFonts w:ascii="Calibri" w:hAnsi="Calibri" w:cs="Calibri"/>
          <w:b/>
          <w:sz w:val="20"/>
          <w:szCs w:val="20"/>
          <w:lang w:eastAsia="tr-TR"/>
        </w:rPr>
      </w:pPr>
      <w:r w:rsidRPr="00DE0B49">
        <w:rPr>
          <w:rFonts w:ascii="Times New Roman" w:eastAsia="Times New Roman" w:hAnsi="Times New Roman" w:cs="Times New Roman"/>
          <w:b/>
          <w:bCs/>
          <w:szCs w:val="24"/>
          <w:lang w:eastAsia="tr-TR"/>
        </w:rPr>
        <w:t>UNI EN 140-12 / 717-</w:t>
      </w:r>
      <w:proofErr w:type="gramStart"/>
      <w:r w:rsidRPr="00DE0B49">
        <w:rPr>
          <w:rFonts w:ascii="Times New Roman" w:eastAsia="Times New Roman" w:hAnsi="Times New Roman" w:cs="Times New Roman"/>
          <w:b/>
          <w:bCs/>
          <w:szCs w:val="24"/>
          <w:lang w:eastAsia="tr-TR"/>
        </w:rPr>
        <w:t>1</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 Darbe Sesi Yalıtımı</w:t>
      </w:r>
    </w:p>
    <w:p w:rsidR="007328F6" w:rsidRPr="006D1F7B" w:rsidRDefault="007328F6" w:rsidP="00737845">
      <w:pPr>
        <w:rPr>
          <w:b/>
          <w:sz w:val="24"/>
          <w:szCs w:val="24"/>
          <w:u w:val="single"/>
        </w:rPr>
      </w:pPr>
      <w:r w:rsidRPr="00DE0B49">
        <w:rPr>
          <w:rFonts w:ascii="Times New Roman" w:eastAsia="Times New Roman" w:hAnsi="Times New Roman" w:cs="Times New Roman"/>
          <w:b/>
          <w:bCs/>
          <w:szCs w:val="24"/>
          <w:lang w:eastAsia="tr-TR"/>
        </w:rPr>
        <w:t>UNI EN ISO 10140-</w:t>
      </w:r>
      <w:proofErr w:type="gramStart"/>
      <w:r w:rsidRPr="00DE0B49">
        <w:rPr>
          <w:rFonts w:ascii="Times New Roman" w:eastAsia="Times New Roman" w:hAnsi="Times New Roman" w:cs="Times New Roman"/>
          <w:b/>
          <w:bCs/>
          <w:szCs w:val="24"/>
          <w:lang w:eastAsia="tr-TR"/>
        </w:rPr>
        <w:t>3</w:t>
      </w:r>
      <w:r w:rsidRPr="00DE0B49">
        <w:rPr>
          <w:rFonts w:ascii="Times New Roman" w:eastAsia="Times New Roman" w:hAnsi="Times New Roman" w:cs="Times New Roman"/>
          <w:sz w:val="24"/>
          <w:szCs w:val="24"/>
          <w:lang w:eastAsia="tr-TR"/>
        </w:rPr>
        <w:t xml:space="preserve">   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-Yürüme Sesi Yalıtımı</w:t>
      </w:r>
      <w:bookmarkStart w:id="0" w:name="_GoBack"/>
      <w:bookmarkEnd w:id="0"/>
    </w:p>
    <w:sectPr w:rsidR="007328F6" w:rsidRPr="006D1F7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6E9" w:rsidRDefault="007826E9" w:rsidP="008413A5">
      <w:pPr>
        <w:spacing w:after="0" w:line="240" w:lineRule="auto"/>
      </w:pPr>
      <w:r>
        <w:separator/>
      </w:r>
    </w:p>
  </w:endnote>
  <w:endnote w:type="continuationSeparator" w:id="0">
    <w:p w:rsidR="007826E9" w:rsidRDefault="007826E9" w:rsidP="0084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3A5" w:rsidRDefault="008413A5" w:rsidP="008413A5">
    <w:pPr>
      <w:spacing w:after="0"/>
      <w:ind w:left="3540"/>
      <w:rPr>
        <w:b/>
        <w:i/>
        <w:color w:val="1F4E79" w:themeColor="accent1" w:themeShade="80"/>
        <w:sz w:val="28"/>
      </w:rPr>
    </w:pPr>
    <w:r>
      <w:rPr>
        <w:b/>
        <w:i/>
        <w:color w:val="1F4E79" w:themeColor="accent1" w:themeShade="80"/>
        <w:sz w:val="28"/>
      </w:rPr>
      <w:t>Altay Grup A.Ş</w:t>
    </w:r>
  </w:p>
  <w:p w:rsidR="008413A5" w:rsidRDefault="008413A5" w:rsidP="008413A5">
    <w:pPr>
      <w:spacing w:after="0"/>
      <w:jc w:val="center"/>
      <w:rPr>
        <w:i/>
        <w:color w:val="1F4E79" w:themeColor="accent1" w:themeShade="80"/>
        <w:sz w:val="16"/>
      </w:rPr>
    </w:pPr>
    <w:r w:rsidRPr="0085360F">
      <w:rPr>
        <w:i/>
        <w:color w:val="1F4E79" w:themeColor="accent1" w:themeShade="80"/>
        <w:sz w:val="16"/>
      </w:rPr>
      <w:t>Çubuklu Orman Çıkmazı SokakNo:1</w:t>
    </w:r>
    <w:r>
      <w:rPr>
        <w:i/>
        <w:color w:val="1F4E79" w:themeColor="accent1" w:themeShade="80"/>
        <w:sz w:val="16"/>
      </w:rPr>
      <w:t xml:space="preserve"> </w:t>
    </w:r>
    <w:proofErr w:type="spellStart"/>
    <w:r w:rsidRPr="0085360F">
      <w:rPr>
        <w:i/>
        <w:color w:val="1F4E79" w:themeColor="accent1" w:themeShade="80"/>
        <w:sz w:val="16"/>
      </w:rPr>
      <w:t>Kavacık</w:t>
    </w:r>
    <w:proofErr w:type="spellEnd"/>
    <w:r w:rsidRPr="0085360F">
      <w:rPr>
        <w:i/>
        <w:color w:val="1F4E79" w:themeColor="accent1" w:themeShade="80"/>
        <w:sz w:val="16"/>
      </w:rPr>
      <w:t>-Beykoz/</w:t>
    </w:r>
    <w:r>
      <w:rPr>
        <w:i/>
        <w:color w:val="1F4E79" w:themeColor="accent1" w:themeShade="80"/>
        <w:sz w:val="16"/>
      </w:rPr>
      <w:t xml:space="preserve"> </w:t>
    </w:r>
    <w:r w:rsidRPr="0085360F">
      <w:rPr>
        <w:i/>
        <w:color w:val="1F4E79" w:themeColor="accent1" w:themeShade="80"/>
        <w:sz w:val="16"/>
      </w:rPr>
      <w:t>İstanbul</w:t>
    </w:r>
    <w:r>
      <w:rPr>
        <w:i/>
        <w:color w:val="1F4E79" w:themeColor="accent1" w:themeShade="80"/>
        <w:sz w:val="16"/>
      </w:rPr>
      <w:t xml:space="preserve"> </w:t>
    </w:r>
    <w:r w:rsidRPr="0085360F">
      <w:rPr>
        <w:b/>
        <w:i/>
        <w:color w:val="1F4E79" w:themeColor="accent1" w:themeShade="80"/>
        <w:sz w:val="16"/>
      </w:rPr>
      <w:t>Tel:</w:t>
    </w:r>
    <w:r w:rsidRPr="0085360F">
      <w:rPr>
        <w:i/>
        <w:color w:val="1F4E79" w:themeColor="accent1" w:themeShade="80"/>
        <w:sz w:val="16"/>
      </w:rPr>
      <w:t xml:space="preserve"> (216) 693 22 58-59 (</w:t>
    </w:r>
    <w:proofErr w:type="spellStart"/>
    <w:r w:rsidRPr="0085360F">
      <w:rPr>
        <w:i/>
        <w:color w:val="1F4E79" w:themeColor="accent1" w:themeShade="80"/>
        <w:sz w:val="16"/>
      </w:rPr>
      <w:t>phx</w:t>
    </w:r>
    <w:proofErr w:type="spellEnd"/>
    <w:r w:rsidRPr="0085360F">
      <w:rPr>
        <w:i/>
        <w:color w:val="1F4E79" w:themeColor="accent1" w:themeShade="80"/>
        <w:sz w:val="16"/>
      </w:rPr>
      <w:t>)</w:t>
    </w:r>
    <w:r>
      <w:rPr>
        <w:i/>
        <w:color w:val="1F4E79" w:themeColor="accent1" w:themeShade="80"/>
        <w:sz w:val="16"/>
      </w:rPr>
      <w:t xml:space="preserve"> </w:t>
    </w:r>
    <w:proofErr w:type="spellStart"/>
    <w:r w:rsidRPr="0085360F">
      <w:rPr>
        <w:b/>
        <w:i/>
        <w:color w:val="1F4E79" w:themeColor="accent1" w:themeShade="80"/>
        <w:sz w:val="16"/>
      </w:rPr>
      <w:t>Fax</w:t>
    </w:r>
    <w:proofErr w:type="spellEnd"/>
    <w:r w:rsidRPr="0085360F">
      <w:rPr>
        <w:b/>
        <w:i/>
        <w:color w:val="1F4E79" w:themeColor="accent1" w:themeShade="80"/>
        <w:sz w:val="16"/>
      </w:rPr>
      <w:t>:</w:t>
    </w:r>
    <w:r w:rsidRPr="0085360F">
      <w:rPr>
        <w:i/>
        <w:color w:val="1F4E79" w:themeColor="accent1" w:themeShade="80"/>
        <w:sz w:val="16"/>
      </w:rPr>
      <w:t>(216) 693 22 60</w:t>
    </w:r>
  </w:p>
  <w:p w:rsidR="008413A5" w:rsidRDefault="008413A5" w:rsidP="008413A5">
    <w:pPr>
      <w:spacing w:after="0"/>
      <w:jc w:val="center"/>
      <w:rPr>
        <w:i/>
        <w:color w:val="1F4E79" w:themeColor="accent1" w:themeShade="80"/>
        <w:sz w:val="16"/>
      </w:rPr>
    </w:pPr>
    <w:r w:rsidRPr="0085360F">
      <w:rPr>
        <w:b/>
        <w:i/>
        <w:color w:val="1F4E79" w:themeColor="accent1" w:themeShade="80"/>
        <w:sz w:val="16"/>
      </w:rPr>
      <w:t>E-Mail:</w:t>
    </w:r>
    <w:r w:rsidRPr="0085360F">
      <w:rPr>
        <w:i/>
        <w:color w:val="1F4E79" w:themeColor="accent1" w:themeShade="80"/>
        <w:sz w:val="16"/>
      </w:rPr>
      <w:t xml:space="preserve"> </w:t>
    </w:r>
    <w:hyperlink r:id="rId1" w:history="1">
      <w:r w:rsidRPr="0085360F">
        <w:rPr>
          <w:rStyle w:val="Kpr"/>
          <w:i/>
          <w:color w:val="1F4E79" w:themeColor="accent1" w:themeShade="80"/>
          <w:sz w:val="16"/>
        </w:rPr>
        <w:t>info@altaygrup.com</w:t>
      </w:r>
    </w:hyperlink>
    <w:r w:rsidRPr="0085360F">
      <w:rPr>
        <w:b/>
        <w:i/>
        <w:color w:val="1F4E79" w:themeColor="accent1" w:themeShade="80"/>
        <w:sz w:val="16"/>
      </w:rPr>
      <w:t>Web:</w:t>
    </w:r>
    <w:r w:rsidRPr="0085360F">
      <w:rPr>
        <w:i/>
        <w:color w:val="1F4E79" w:themeColor="accent1" w:themeShade="80"/>
        <w:sz w:val="16"/>
      </w:rPr>
      <w:t xml:space="preserve"> </w:t>
    </w:r>
    <w:hyperlink r:id="rId2" w:history="1">
      <w:r w:rsidR="00E2728B" w:rsidRPr="00FC2EE4">
        <w:rPr>
          <w:rStyle w:val="Kpr"/>
          <w:i/>
          <w:sz w:val="16"/>
        </w:rPr>
        <w:t>www.altaygrup.com</w:t>
      </w:r>
    </w:hyperlink>
  </w:p>
  <w:p w:rsidR="00E2728B" w:rsidRPr="001A6E30" w:rsidRDefault="00E2728B" w:rsidP="00E2728B">
    <w:pPr>
      <w:spacing w:after="0"/>
      <w:jc w:val="center"/>
      <w:rPr>
        <w:i/>
        <w:color w:val="1F4E79" w:themeColor="accent1" w:themeShade="80"/>
        <w:sz w:val="16"/>
      </w:rPr>
    </w:pPr>
    <w:r>
      <w:rPr>
        <w:noProof/>
        <w:color w:val="8496B0" w:themeColor="text2" w:themeTint="99"/>
        <w:sz w:val="24"/>
        <w:szCs w:val="24"/>
        <w:lang w:eastAsia="tr-TR"/>
      </w:rPr>
      <w:drawing>
        <wp:inline distT="0" distB="0" distL="0" distR="0" wp14:anchorId="613199C4" wp14:editId="46E4DBE7">
          <wp:extent cx="1594884" cy="761194"/>
          <wp:effectExtent l="0" t="0" r="5715" b="1270"/>
          <wp:docPr id="4" name="Resim 4" descr="C:\Users\user\Desktop\cb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bı.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061" cy="758892"/>
                  </a:xfrm>
                  <a:prstGeom prst="rect">
                    <a:avLst/>
                  </a:prstGeom>
                  <a:noFill/>
                  <a:ln>
                    <a:noFill/>
                  </a:ln>
                </pic:spPr>
              </pic:pic>
            </a:graphicData>
          </a:graphic>
        </wp:inline>
      </w:drawing>
    </w:r>
  </w:p>
  <w:p w:rsidR="008413A5" w:rsidRPr="008413A5" w:rsidRDefault="008413A5">
    <w:pPr>
      <w:pStyle w:val="Altbilgi"/>
      <w:rPr>
        <w:color w:val="595959" w:themeColor="text1" w:themeTint="A6"/>
        <w:sz w:val="18"/>
        <w:szCs w:val="18"/>
      </w:rPr>
    </w:pPr>
    <w:r>
      <w:rPr>
        <w:color w:val="595959" w:themeColor="text1" w:themeTint="A6"/>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6E9" w:rsidRDefault="007826E9" w:rsidP="008413A5">
      <w:pPr>
        <w:spacing w:after="0" w:line="240" w:lineRule="auto"/>
      </w:pPr>
      <w:r>
        <w:separator/>
      </w:r>
    </w:p>
  </w:footnote>
  <w:footnote w:type="continuationSeparator" w:id="0">
    <w:p w:rsidR="007826E9" w:rsidRDefault="007826E9" w:rsidP="00841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9" w:rsidRDefault="004453EC" w:rsidP="00F91D9E">
    <w:pPr>
      <w:pStyle w:val="stbilgi"/>
      <w:jc w:val="center"/>
      <w:rPr>
        <w:color w:val="8496B0" w:themeColor="text2" w:themeTint="99"/>
        <w:sz w:val="24"/>
        <w:szCs w:val="24"/>
      </w:rPr>
    </w:pPr>
    <w:r>
      <w:rPr>
        <w:color w:val="8496B0" w:themeColor="text2" w:themeTint="99"/>
        <w:sz w:val="24"/>
        <w:szCs w:val="24"/>
      </w:rPr>
      <w:t xml:space="preserve">           </w:t>
    </w:r>
    <w:r w:rsidR="00DA4B78">
      <w:rPr>
        <w:rFonts w:ascii="Arial" w:hAnsi="Arial" w:cs="Arial"/>
        <w:b/>
        <w:noProof/>
        <w:lang w:eastAsia="tr-TR"/>
      </w:rPr>
      <w:drawing>
        <wp:inline distT="0" distB="0" distL="0" distR="0" wp14:anchorId="731337DC" wp14:editId="4352F945">
          <wp:extent cx="1105786" cy="103107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74" cy="1035630"/>
                  </a:xfrm>
                  <a:prstGeom prst="rect">
                    <a:avLst/>
                  </a:prstGeom>
                  <a:noFill/>
                  <a:ln>
                    <a:noFill/>
                  </a:ln>
                </pic:spPr>
              </pic:pic>
            </a:graphicData>
          </a:graphic>
        </wp:inline>
      </w:drawing>
    </w:r>
    <w:r w:rsidR="00BE6366">
      <w:rPr>
        <w:color w:val="8496B0" w:themeColor="text2" w:themeTint="99"/>
        <w:sz w:val="24"/>
        <w:szCs w:val="24"/>
      </w:rPr>
      <w:t xml:space="preserve"> </w:t>
    </w:r>
  </w:p>
  <w:p w:rsidR="008413A5" w:rsidRDefault="008413A5" w:rsidP="008413A5">
    <w:pPr>
      <w:pStyle w:val="stbilgi"/>
      <w:tabs>
        <w:tab w:val="clear" w:pos="4536"/>
        <w:tab w:val="clear" w:pos="9072"/>
        <w:tab w:val="left" w:pos="36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873"/>
    <w:multiLevelType w:val="hybridMultilevel"/>
    <w:tmpl w:val="3616732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2C005F2"/>
    <w:multiLevelType w:val="hybridMultilevel"/>
    <w:tmpl w:val="00E6EF52"/>
    <w:lvl w:ilvl="0" w:tplc="5FF84BBA">
      <w:start w:val="1"/>
      <w:numFmt w:val="decimal"/>
      <w:lvlText w:val="%1."/>
      <w:lvlJc w:val="left"/>
      <w:pPr>
        <w:tabs>
          <w:tab w:val="num" w:pos="720"/>
        </w:tabs>
        <w:ind w:left="720" w:hanging="360"/>
      </w:pPr>
    </w:lvl>
    <w:lvl w:ilvl="1" w:tplc="0D4437C0">
      <w:start w:val="1"/>
      <w:numFmt w:val="bullet"/>
      <w:lvlText w:val=""/>
      <w:lvlJc w:val="left"/>
      <w:pPr>
        <w:tabs>
          <w:tab w:val="num" w:pos="1777"/>
        </w:tabs>
        <w:ind w:left="1777" w:hanging="360"/>
      </w:pPr>
      <w:rPr>
        <w:rFonts w:ascii="Symbol" w:eastAsia="Times New Roman" w:hAnsi="Symbol" w:cs="Tahoma" w:hint="default"/>
        <w:b/>
      </w:rPr>
    </w:lvl>
    <w:lvl w:ilvl="2" w:tplc="93800F56">
      <w:start w:val="1"/>
      <w:numFmt w:val="decimal"/>
      <w:lvlText w:val="%3-"/>
      <w:lvlJc w:val="left"/>
      <w:pPr>
        <w:ind w:left="2160" w:hanging="360"/>
      </w:pPr>
      <w:rPr>
        <w:rFonts w:hint="default"/>
      </w:rPr>
    </w:lvl>
    <w:lvl w:ilvl="3" w:tplc="C448A336">
      <w:start w:val="1"/>
      <w:numFmt w:val="bullet"/>
      <w:lvlText w:val="-"/>
      <w:lvlJc w:val="left"/>
      <w:pPr>
        <w:ind w:left="2880" w:hanging="360"/>
      </w:pPr>
      <w:rPr>
        <w:rFonts w:ascii="Calibri" w:eastAsiaTheme="minorHAnsi" w:hAnsi="Calibri" w:cs="Arial" w:hint="default"/>
      </w:rPr>
    </w:lvl>
    <w:lvl w:ilvl="4" w:tplc="21924F60" w:tentative="1">
      <w:start w:val="1"/>
      <w:numFmt w:val="decimal"/>
      <w:lvlText w:val="%5."/>
      <w:lvlJc w:val="left"/>
      <w:pPr>
        <w:tabs>
          <w:tab w:val="num" w:pos="3600"/>
        </w:tabs>
        <w:ind w:left="3600" w:hanging="360"/>
      </w:pPr>
    </w:lvl>
    <w:lvl w:ilvl="5" w:tplc="69625D8A" w:tentative="1">
      <w:start w:val="1"/>
      <w:numFmt w:val="decimal"/>
      <w:lvlText w:val="%6."/>
      <w:lvlJc w:val="left"/>
      <w:pPr>
        <w:tabs>
          <w:tab w:val="num" w:pos="4320"/>
        </w:tabs>
        <w:ind w:left="4320" w:hanging="360"/>
      </w:pPr>
    </w:lvl>
    <w:lvl w:ilvl="6" w:tplc="EEAAAEFE" w:tentative="1">
      <w:start w:val="1"/>
      <w:numFmt w:val="decimal"/>
      <w:lvlText w:val="%7."/>
      <w:lvlJc w:val="left"/>
      <w:pPr>
        <w:tabs>
          <w:tab w:val="num" w:pos="5040"/>
        </w:tabs>
        <w:ind w:left="5040" w:hanging="360"/>
      </w:pPr>
    </w:lvl>
    <w:lvl w:ilvl="7" w:tplc="BB10D270" w:tentative="1">
      <w:start w:val="1"/>
      <w:numFmt w:val="decimal"/>
      <w:lvlText w:val="%8."/>
      <w:lvlJc w:val="left"/>
      <w:pPr>
        <w:tabs>
          <w:tab w:val="num" w:pos="5760"/>
        </w:tabs>
        <w:ind w:left="5760" w:hanging="360"/>
      </w:pPr>
    </w:lvl>
    <w:lvl w:ilvl="8" w:tplc="C4DEF85A" w:tentative="1">
      <w:start w:val="1"/>
      <w:numFmt w:val="decimal"/>
      <w:lvlText w:val="%9."/>
      <w:lvlJc w:val="left"/>
      <w:pPr>
        <w:tabs>
          <w:tab w:val="num" w:pos="6480"/>
        </w:tabs>
        <w:ind w:left="6480" w:hanging="360"/>
      </w:pPr>
    </w:lvl>
  </w:abstractNum>
  <w:abstractNum w:abstractNumId="2">
    <w:nsid w:val="137C28EC"/>
    <w:multiLevelType w:val="hybridMultilevel"/>
    <w:tmpl w:val="211467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9160CB7"/>
    <w:multiLevelType w:val="hybridMultilevel"/>
    <w:tmpl w:val="6F8CE2B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70074A3"/>
    <w:multiLevelType w:val="multilevel"/>
    <w:tmpl w:val="8B2EFA22"/>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086AC7"/>
    <w:multiLevelType w:val="hybridMultilevel"/>
    <w:tmpl w:val="AA74A45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D0608D"/>
    <w:multiLevelType w:val="multilevel"/>
    <w:tmpl w:val="EEAA7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37F7F03"/>
    <w:multiLevelType w:val="hybridMultilevel"/>
    <w:tmpl w:val="DC263C5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46E3747"/>
    <w:multiLevelType w:val="hybridMultilevel"/>
    <w:tmpl w:val="293C269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CD249BD4">
      <w:start w:val="1"/>
      <w:numFmt w:val="upperLetter"/>
      <w:lvlText w:val="%6."/>
      <w:lvlJc w:val="left"/>
      <w:pPr>
        <w:tabs>
          <w:tab w:val="num" w:pos="4500"/>
        </w:tabs>
        <w:ind w:left="4500" w:hanging="360"/>
      </w:pPr>
      <w:rPr>
        <w:rFonts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75BD31C8"/>
    <w:multiLevelType w:val="multilevel"/>
    <w:tmpl w:val="E98E91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4"/>
  </w:num>
  <w:num w:numId="4">
    <w:abstractNumId w:val="2"/>
  </w:num>
  <w:num w:numId="5">
    <w:abstractNumId w:val="0"/>
  </w:num>
  <w:num w:numId="6">
    <w:abstractNumId w:val="5"/>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36"/>
    <w:rsid w:val="00004029"/>
    <w:rsid w:val="000438E9"/>
    <w:rsid w:val="00046AE3"/>
    <w:rsid w:val="000643C5"/>
    <w:rsid w:val="000A0673"/>
    <w:rsid w:val="000A0B22"/>
    <w:rsid w:val="000B3EF3"/>
    <w:rsid w:val="000B444E"/>
    <w:rsid w:val="000C38AA"/>
    <w:rsid w:val="000D3A16"/>
    <w:rsid w:val="00124F36"/>
    <w:rsid w:val="00125A54"/>
    <w:rsid w:val="001615D5"/>
    <w:rsid w:val="0018140F"/>
    <w:rsid w:val="001A4C39"/>
    <w:rsid w:val="001E1BA5"/>
    <w:rsid w:val="001E720F"/>
    <w:rsid w:val="001F798F"/>
    <w:rsid w:val="00201D83"/>
    <w:rsid w:val="002213AB"/>
    <w:rsid w:val="00224A39"/>
    <w:rsid w:val="00257D5A"/>
    <w:rsid w:val="00263E71"/>
    <w:rsid w:val="00267945"/>
    <w:rsid w:val="002867FF"/>
    <w:rsid w:val="002B3882"/>
    <w:rsid w:val="002C435D"/>
    <w:rsid w:val="002E0CB6"/>
    <w:rsid w:val="002E1DA4"/>
    <w:rsid w:val="002F102D"/>
    <w:rsid w:val="003354A0"/>
    <w:rsid w:val="0034522F"/>
    <w:rsid w:val="0034619B"/>
    <w:rsid w:val="00351F64"/>
    <w:rsid w:val="003537A3"/>
    <w:rsid w:val="003610FA"/>
    <w:rsid w:val="00370D69"/>
    <w:rsid w:val="00376744"/>
    <w:rsid w:val="003A6895"/>
    <w:rsid w:val="003B77EE"/>
    <w:rsid w:val="003C5156"/>
    <w:rsid w:val="003C717D"/>
    <w:rsid w:val="003E52EA"/>
    <w:rsid w:val="003F0012"/>
    <w:rsid w:val="003F048B"/>
    <w:rsid w:val="003F4A83"/>
    <w:rsid w:val="003F6DC6"/>
    <w:rsid w:val="004066A6"/>
    <w:rsid w:val="00411B37"/>
    <w:rsid w:val="00415CDA"/>
    <w:rsid w:val="00423CBD"/>
    <w:rsid w:val="00433DF9"/>
    <w:rsid w:val="00434C10"/>
    <w:rsid w:val="004453EC"/>
    <w:rsid w:val="004647A9"/>
    <w:rsid w:val="0049736B"/>
    <w:rsid w:val="004A3E88"/>
    <w:rsid w:val="004B2199"/>
    <w:rsid w:val="004B2D10"/>
    <w:rsid w:val="004B38C8"/>
    <w:rsid w:val="004B587F"/>
    <w:rsid w:val="004D67F1"/>
    <w:rsid w:val="004E1D75"/>
    <w:rsid w:val="004E2D38"/>
    <w:rsid w:val="004E3622"/>
    <w:rsid w:val="005229D3"/>
    <w:rsid w:val="00532D83"/>
    <w:rsid w:val="005530D8"/>
    <w:rsid w:val="00563E0D"/>
    <w:rsid w:val="005B3C5E"/>
    <w:rsid w:val="005C106E"/>
    <w:rsid w:val="005E58B5"/>
    <w:rsid w:val="0060297D"/>
    <w:rsid w:val="006323B1"/>
    <w:rsid w:val="00651771"/>
    <w:rsid w:val="006629D5"/>
    <w:rsid w:val="006779EF"/>
    <w:rsid w:val="006910A1"/>
    <w:rsid w:val="006914EF"/>
    <w:rsid w:val="006B0B87"/>
    <w:rsid w:val="006D0B41"/>
    <w:rsid w:val="006D1F7B"/>
    <w:rsid w:val="006F4688"/>
    <w:rsid w:val="0071354F"/>
    <w:rsid w:val="0072071A"/>
    <w:rsid w:val="007328F6"/>
    <w:rsid w:val="00737845"/>
    <w:rsid w:val="00743136"/>
    <w:rsid w:val="007517E9"/>
    <w:rsid w:val="007826E9"/>
    <w:rsid w:val="007A77BB"/>
    <w:rsid w:val="007B2B44"/>
    <w:rsid w:val="007C5518"/>
    <w:rsid w:val="007C6548"/>
    <w:rsid w:val="008034D8"/>
    <w:rsid w:val="008413A5"/>
    <w:rsid w:val="0088189C"/>
    <w:rsid w:val="008A31B4"/>
    <w:rsid w:val="008A5976"/>
    <w:rsid w:val="008A6C99"/>
    <w:rsid w:val="008B7EEB"/>
    <w:rsid w:val="008D7BBC"/>
    <w:rsid w:val="008F7D3E"/>
    <w:rsid w:val="00937378"/>
    <w:rsid w:val="00946DFF"/>
    <w:rsid w:val="00960FFE"/>
    <w:rsid w:val="009666E8"/>
    <w:rsid w:val="009A2DC5"/>
    <w:rsid w:val="009A6578"/>
    <w:rsid w:val="009B3679"/>
    <w:rsid w:val="009F415A"/>
    <w:rsid w:val="00A000B2"/>
    <w:rsid w:val="00A16920"/>
    <w:rsid w:val="00A205B6"/>
    <w:rsid w:val="00A31B12"/>
    <w:rsid w:val="00A63984"/>
    <w:rsid w:val="00A66336"/>
    <w:rsid w:val="00A85C83"/>
    <w:rsid w:val="00A91288"/>
    <w:rsid w:val="00A9740E"/>
    <w:rsid w:val="00AB0E17"/>
    <w:rsid w:val="00AD6D36"/>
    <w:rsid w:val="00B23027"/>
    <w:rsid w:val="00B45025"/>
    <w:rsid w:val="00B926AB"/>
    <w:rsid w:val="00BD20A2"/>
    <w:rsid w:val="00BE6366"/>
    <w:rsid w:val="00BF35A3"/>
    <w:rsid w:val="00BF5A8E"/>
    <w:rsid w:val="00C15B5B"/>
    <w:rsid w:val="00C24ACD"/>
    <w:rsid w:val="00C45DBD"/>
    <w:rsid w:val="00CB7973"/>
    <w:rsid w:val="00CD2755"/>
    <w:rsid w:val="00D07A60"/>
    <w:rsid w:val="00D52019"/>
    <w:rsid w:val="00D82743"/>
    <w:rsid w:val="00D85A6A"/>
    <w:rsid w:val="00D86A07"/>
    <w:rsid w:val="00DA4B78"/>
    <w:rsid w:val="00DB1044"/>
    <w:rsid w:val="00DC42B4"/>
    <w:rsid w:val="00DD6F04"/>
    <w:rsid w:val="00DE0B49"/>
    <w:rsid w:val="00DF1454"/>
    <w:rsid w:val="00E24D4F"/>
    <w:rsid w:val="00E2728B"/>
    <w:rsid w:val="00E35EBC"/>
    <w:rsid w:val="00E41BFA"/>
    <w:rsid w:val="00E46DD4"/>
    <w:rsid w:val="00E75C93"/>
    <w:rsid w:val="00E872D2"/>
    <w:rsid w:val="00E927F0"/>
    <w:rsid w:val="00EA1D08"/>
    <w:rsid w:val="00EE168C"/>
    <w:rsid w:val="00EF346D"/>
    <w:rsid w:val="00EF4774"/>
    <w:rsid w:val="00F144CC"/>
    <w:rsid w:val="00F472F7"/>
    <w:rsid w:val="00F475DF"/>
    <w:rsid w:val="00F55E71"/>
    <w:rsid w:val="00F63483"/>
    <w:rsid w:val="00F8096F"/>
    <w:rsid w:val="00F91D9E"/>
    <w:rsid w:val="00FA6626"/>
    <w:rsid w:val="00FD2EAF"/>
    <w:rsid w:val="00FD4923"/>
    <w:rsid w:val="00FF7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8593">
      <w:bodyDiv w:val="1"/>
      <w:marLeft w:val="0"/>
      <w:marRight w:val="0"/>
      <w:marTop w:val="0"/>
      <w:marBottom w:val="0"/>
      <w:divBdr>
        <w:top w:val="none" w:sz="0" w:space="0" w:color="auto"/>
        <w:left w:val="none" w:sz="0" w:space="0" w:color="auto"/>
        <w:bottom w:val="none" w:sz="0" w:space="0" w:color="auto"/>
        <w:right w:val="none" w:sz="0" w:space="0" w:color="auto"/>
      </w:divBdr>
    </w:div>
    <w:div w:id="8858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ltaygrup.com" TargetMode="External"/><Relationship Id="rId1" Type="http://schemas.openxmlformats.org/officeDocument/2006/relationships/hyperlink" Target="mailto:info@altaygr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2038</Words>
  <Characters>11617</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teoerem</dc:creator>
  <cp:lastModifiedBy>user</cp:lastModifiedBy>
  <cp:revision>2</cp:revision>
  <cp:lastPrinted>2017-06-30T14:00:00Z</cp:lastPrinted>
  <dcterms:created xsi:type="dcterms:W3CDTF">2017-07-02T20:05:00Z</dcterms:created>
  <dcterms:modified xsi:type="dcterms:W3CDTF">2017-07-02T20:05:00Z</dcterms:modified>
</cp:coreProperties>
</file>